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3C" w:rsidRDefault="00A22B48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  <w:r>
        <w:rPr>
          <w:color w:val="5B9BD5" w:themeColor="accent1"/>
          <w:lang w:val="sk-SK"/>
        </w:rPr>
        <w:drawing>
          <wp:inline distT="0" distB="0" distL="0" distR="0" wp14:anchorId="39206F90" wp14:editId="2C64A8E0">
            <wp:extent cx="4752228" cy="775970"/>
            <wp:effectExtent l="0" t="0" r="0" b="508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ogo_UVO_OPI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8"/>
                    <a:stretch/>
                  </pic:blipFill>
                  <pic:spPr bwMode="auto">
                    <a:xfrm>
                      <a:off x="0" y="0"/>
                      <a:ext cx="4753496" cy="776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  <w:r w:rsidRPr="00300422">
        <w:rPr>
          <w:lang w:val="sk-SK"/>
        </w:rPr>
        <w:drawing>
          <wp:inline distT="0" distB="0" distL="0" distR="0" wp14:anchorId="45D4F514" wp14:editId="15CAC8CD">
            <wp:extent cx="1905000" cy="962025"/>
            <wp:effectExtent l="0" t="0" r="0" b="9525"/>
            <wp:docPr id="125" name="Obrázo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LOGO_uv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18523C" w:rsidRDefault="0018523C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P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000000" w:themeColor="text1"/>
          <w:sz w:val="36"/>
          <w:szCs w:val="36"/>
          <w:lang w:val="sk-SK"/>
        </w:rPr>
      </w:pPr>
      <w:r w:rsidRPr="00E52DE5">
        <w:rPr>
          <w:b/>
          <w:noProof w:val="0"/>
          <w:color w:val="000000" w:themeColor="text1"/>
          <w:sz w:val="36"/>
          <w:szCs w:val="36"/>
          <w:lang w:val="sk-SK"/>
        </w:rPr>
        <w:t>Vzorový aukčný poriadok</w:t>
      </w:r>
      <w:r w:rsidR="002C62E0">
        <w:rPr>
          <w:b/>
          <w:noProof w:val="0"/>
          <w:color w:val="000000" w:themeColor="text1"/>
          <w:sz w:val="36"/>
          <w:szCs w:val="36"/>
          <w:lang w:val="sk-SK"/>
        </w:rPr>
        <w:t xml:space="preserve"> pre IS EVO ver. 18.0</w:t>
      </w: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  <w:r w:rsidRPr="00300422">
        <w:rPr>
          <w:lang w:val="sk-SK"/>
        </w:rPr>
        <w:drawing>
          <wp:inline distT="0" distB="0" distL="0" distR="0" wp14:anchorId="0AD98F3E" wp14:editId="5758EBC1">
            <wp:extent cx="1381125" cy="590550"/>
            <wp:effectExtent l="0" t="0" r="9525" b="0"/>
            <wp:docPr id="126" name="Obrázo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EVO_LOGO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A22B48" w:rsidRDefault="00A22B48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Default="00E52DE5" w:rsidP="0018523C">
      <w:pPr>
        <w:pStyle w:val="Zarkazkladnhotextu"/>
        <w:spacing w:after="120" w:line="288" w:lineRule="auto"/>
        <w:jc w:val="center"/>
        <w:rPr>
          <w:b/>
          <w:noProof w:val="0"/>
          <w:color w:val="808080"/>
          <w:sz w:val="24"/>
          <w:szCs w:val="22"/>
          <w:lang w:val="sk-SK"/>
        </w:rPr>
      </w:pPr>
    </w:p>
    <w:p w:rsidR="00E52DE5" w:rsidRPr="00E52DE5" w:rsidRDefault="00E52DE5" w:rsidP="00E52DE5">
      <w:pPr>
        <w:pStyle w:val="Zarkazkladnhotextu"/>
        <w:spacing w:after="120" w:line="288" w:lineRule="auto"/>
        <w:rPr>
          <w:b/>
          <w:noProof w:val="0"/>
          <w:color w:val="000000" w:themeColor="text1"/>
          <w:sz w:val="24"/>
          <w:szCs w:val="22"/>
          <w:lang w:val="sk-SK"/>
        </w:rPr>
      </w:pPr>
      <w:r w:rsidRPr="00E52DE5">
        <w:rPr>
          <w:b/>
          <w:noProof w:val="0"/>
          <w:color w:val="000000" w:themeColor="text1"/>
          <w:sz w:val="24"/>
          <w:szCs w:val="22"/>
          <w:lang w:val="sk-SK"/>
        </w:rPr>
        <w:t>Verzia 1.0</w:t>
      </w:r>
    </w:p>
    <w:p w:rsidR="00E52DE5" w:rsidRPr="00E52DE5" w:rsidRDefault="002C62E0" w:rsidP="00E52DE5">
      <w:pPr>
        <w:pStyle w:val="Zarkazkladnhotextu"/>
        <w:spacing w:after="120" w:line="288" w:lineRule="auto"/>
        <w:rPr>
          <w:b/>
          <w:noProof w:val="0"/>
          <w:color w:val="000000" w:themeColor="text1"/>
          <w:sz w:val="24"/>
          <w:szCs w:val="22"/>
          <w:lang w:val="sk-SK"/>
        </w:rPr>
      </w:pPr>
      <w:r>
        <w:rPr>
          <w:b/>
          <w:noProof w:val="0"/>
          <w:color w:val="000000" w:themeColor="text1"/>
          <w:sz w:val="24"/>
          <w:szCs w:val="22"/>
          <w:lang w:val="sk-SK"/>
        </w:rPr>
        <w:t>0</w:t>
      </w:r>
      <w:r w:rsidR="00A22B48">
        <w:rPr>
          <w:b/>
          <w:noProof w:val="0"/>
          <w:color w:val="000000" w:themeColor="text1"/>
          <w:sz w:val="24"/>
          <w:szCs w:val="22"/>
          <w:lang w:val="sk-SK"/>
        </w:rPr>
        <w:t>4</w:t>
      </w:r>
      <w:r>
        <w:rPr>
          <w:b/>
          <w:noProof w:val="0"/>
          <w:color w:val="000000" w:themeColor="text1"/>
          <w:sz w:val="24"/>
          <w:szCs w:val="22"/>
          <w:lang w:val="sk-SK"/>
        </w:rPr>
        <w:t>/2019</w:t>
      </w:r>
    </w:p>
    <w:p w:rsidR="0077665C" w:rsidRPr="0077665C" w:rsidRDefault="0077665C" w:rsidP="004A6638">
      <w:pPr>
        <w:pStyle w:val="Zarkazkladnhotextu"/>
        <w:pageBreakBefore/>
        <w:spacing w:after="120" w:line="288" w:lineRule="auto"/>
        <w:jc w:val="both"/>
        <w:rPr>
          <w:b/>
          <w:noProof w:val="0"/>
          <w:color w:val="000000" w:themeColor="text1"/>
          <w:sz w:val="28"/>
          <w:szCs w:val="28"/>
          <w:lang w:val="sk-SK"/>
        </w:rPr>
      </w:pPr>
      <w:r w:rsidRPr="0077665C">
        <w:rPr>
          <w:b/>
          <w:noProof w:val="0"/>
          <w:color w:val="000000" w:themeColor="text1"/>
          <w:sz w:val="28"/>
          <w:szCs w:val="28"/>
          <w:lang w:val="sk-SK"/>
        </w:rPr>
        <w:lastRenderedPageBreak/>
        <w:t>UPOZORNENIE:</w:t>
      </w:r>
    </w:p>
    <w:p w:rsidR="004A6638" w:rsidRPr="002C62E0" w:rsidRDefault="004A6638" w:rsidP="0077665C">
      <w:pPr>
        <w:pStyle w:val="Zarkazkladnhotextu"/>
        <w:spacing w:after="120" w:line="288" w:lineRule="auto"/>
        <w:jc w:val="both"/>
        <w:rPr>
          <w:noProof w:val="0"/>
          <w:color w:val="000000" w:themeColor="text1"/>
          <w:sz w:val="28"/>
          <w:szCs w:val="28"/>
          <w:lang w:val="sk-SK"/>
        </w:rPr>
      </w:pPr>
      <w:r w:rsidRPr="002C62E0">
        <w:rPr>
          <w:noProof w:val="0"/>
          <w:color w:val="000000" w:themeColor="text1"/>
          <w:sz w:val="28"/>
          <w:szCs w:val="28"/>
          <w:lang w:val="sk-SK"/>
        </w:rPr>
        <w:t>V tomto dokumente nájdete Vzorový aukčný poriadok</w:t>
      </w:r>
      <w:r w:rsidR="008C501F">
        <w:rPr>
          <w:noProof w:val="0"/>
          <w:color w:val="000000" w:themeColor="text1"/>
          <w:sz w:val="28"/>
          <w:szCs w:val="28"/>
          <w:lang w:val="sk-SK"/>
        </w:rPr>
        <w:t xml:space="preserve"> pre IS EVO ver. 18.0</w:t>
      </w:r>
      <w:r w:rsidRPr="002C62E0">
        <w:rPr>
          <w:noProof w:val="0"/>
          <w:color w:val="000000" w:themeColor="text1"/>
          <w:sz w:val="28"/>
          <w:szCs w:val="28"/>
          <w:lang w:val="sk-SK"/>
        </w:rPr>
        <w:t xml:space="preserve">, ktorý </w:t>
      </w:r>
      <w:r w:rsidRPr="0077665C">
        <w:rPr>
          <w:noProof w:val="0"/>
          <w:color w:val="000000" w:themeColor="text1"/>
          <w:sz w:val="28"/>
          <w:szCs w:val="28"/>
          <w:u w:val="single"/>
          <w:lang w:val="sk-SK"/>
        </w:rPr>
        <w:t>je potrebné upraviť podľa nastavení elektronickej aukcie, ktorú plánujete uskutočniť.</w:t>
      </w:r>
      <w:r w:rsidRPr="002C62E0">
        <w:rPr>
          <w:noProof w:val="0"/>
          <w:color w:val="000000" w:themeColor="text1"/>
          <w:sz w:val="28"/>
          <w:szCs w:val="28"/>
          <w:lang w:val="sk-SK"/>
        </w:rPr>
        <w:t xml:space="preserve"> Jedná sa najmä o polia v hranatých zátvorkách, písané modrým písmom</w:t>
      </w:r>
      <w:r w:rsidR="00341A02" w:rsidRPr="002C62E0">
        <w:rPr>
          <w:noProof w:val="0"/>
          <w:color w:val="000000" w:themeColor="text1"/>
          <w:sz w:val="28"/>
          <w:szCs w:val="28"/>
          <w:lang w:val="sk-SK"/>
        </w:rPr>
        <w:t>, n</w:t>
      </w:r>
      <w:r w:rsidRPr="002C62E0">
        <w:rPr>
          <w:noProof w:val="0"/>
          <w:color w:val="000000" w:themeColor="text1"/>
          <w:sz w:val="28"/>
          <w:szCs w:val="28"/>
          <w:lang w:val="sk-SK"/>
        </w:rPr>
        <w:t xml:space="preserve">apr. </w:t>
      </w:r>
      <w:r w:rsidRPr="002C62E0">
        <w:rPr>
          <w:sz w:val="28"/>
          <w:szCs w:val="28"/>
          <w:lang w:val="en-US"/>
        </w:rPr>
        <w:t>[</w:t>
      </w:r>
      <w:r w:rsidRPr="002C62E0">
        <w:rPr>
          <w:i/>
          <w:color w:val="2E74B5" w:themeColor="accent1" w:themeShade="BF"/>
          <w:sz w:val="28"/>
          <w:szCs w:val="28"/>
        </w:rPr>
        <w:t>verejný obstarávateľ</w:t>
      </w:r>
      <w:r w:rsidRPr="002C62E0">
        <w:rPr>
          <w:sz w:val="28"/>
          <w:szCs w:val="28"/>
          <w:lang w:val="en-US"/>
        </w:rPr>
        <w:t xml:space="preserve">], </w:t>
      </w:r>
      <w:r w:rsidRPr="002C62E0">
        <w:rPr>
          <w:color w:val="000000"/>
          <w:sz w:val="28"/>
          <w:szCs w:val="28"/>
          <w:lang w:val="en-US"/>
        </w:rPr>
        <w:t>[</w:t>
      </w:r>
      <w:r w:rsidRPr="002C62E0">
        <w:rPr>
          <w:color w:val="2E74B5" w:themeColor="accent1" w:themeShade="BF"/>
          <w:sz w:val="28"/>
          <w:szCs w:val="28"/>
        </w:rPr>
        <w:t>najnižšiu cenu</w:t>
      </w:r>
      <w:r w:rsidRPr="002C62E0">
        <w:rPr>
          <w:color w:val="000000"/>
          <w:sz w:val="28"/>
          <w:szCs w:val="28"/>
        </w:rPr>
        <w:t>]</w:t>
      </w:r>
      <w:r w:rsidRPr="002C62E0">
        <w:rPr>
          <w:color w:val="000000"/>
          <w:sz w:val="28"/>
          <w:szCs w:val="28"/>
          <w:lang w:val="sk-SK"/>
        </w:rPr>
        <w:t xml:space="preserve"> a pod. </w:t>
      </w:r>
    </w:p>
    <w:p w:rsidR="003F14CC" w:rsidRPr="005627F6" w:rsidRDefault="007A1D4C" w:rsidP="0018523C">
      <w:pPr>
        <w:pStyle w:val="Zarkazkladnhotextu"/>
        <w:pageBreakBefore/>
        <w:spacing w:after="120" w:line="288" w:lineRule="auto"/>
        <w:jc w:val="center"/>
        <w:rPr>
          <w:b/>
          <w:noProof w:val="0"/>
          <w:color w:val="000000" w:themeColor="text1"/>
          <w:sz w:val="24"/>
          <w:szCs w:val="22"/>
          <w:lang w:val="sk-SK"/>
        </w:rPr>
      </w:pPr>
      <w:r w:rsidRPr="005627F6">
        <w:rPr>
          <w:b/>
          <w:noProof w:val="0"/>
          <w:color w:val="000000" w:themeColor="text1"/>
          <w:sz w:val="24"/>
          <w:szCs w:val="22"/>
          <w:lang w:val="sk-SK"/>
        </w:rPr>
        <w:lastRenderedPageBreak/>
        <w:t xml:space="preserve">VZOROVÝ </w:t>
      </w:r>
      <w:r w:rsidR="003F14CC" w:rsidRPr="005627F6">
        <w:rPr>
          <w:b/>
          <w:noProof w:val="0"/>
          <w:color w:val="000000" w:themeColor="text1"/>
          <w:sz w:val="24"/>
          <w:szCs w:val="22"/>
          <w:lang w:val="sk-SK"/>
        </w:rPr>
        <w:t>AUKČNÝ PORIADOK</w:t>
      </w:r>
    </w:p>
    <w:p w:rsidR="003F14CC" w:rsidRDefault="003F14CC" w:rsidP="00D603C5">
      <w:pPr>
        <w:pStyle w:val="Zkladntext"/>
        <w:tabs>
          <w:tab w:val="num" w:pos="720"/>
        </w:tabs>
        <w:spacing w:line="288" w:lineRule="auto"/>
        <w:rPr>
          <w:bCs/>
          <w:noProof w:val="0"/>
          <w:lang w:val="sk-SK"/>
        </w:rPr>
      </w:pPr>
    </w:p>
    <w:p w:rsidR="005134A4" w:rsidRDefault="005134A4" w:rsidP="00D603C5">
      <w:pPr>
        <w:pStyle w:val="Zkladntext"/>
        <w:tabs>
          <w:tab w:val="num" w:pos="720"/>
        </w:tabs>
        <w:spacing w:line="288" w:lineRule="auto"/>
        <w:rPr>
          <w:bCs/>
          <w:noProof w:val="0"/>
          <w:lang w:val="sk-SK"/>
        </w:rPr>
      </w:pPr>
    </w:p>
    <w:p w:rsidR="003F14CC" w:rsidRPr="005134A4" w:rsidRDefault="003F14CC" w:rsidP="00D603C5">
      <w:pPr>
        <w:pStyle w:val="Zkladntext"/>
        <w:tabs>
          <w:tab w:val="right" w:leader="dot" w:pos="10080"/>
        </w:tabs>
        <w:spacing w:line="288" w:lineRule="auto"/>
        <w:rPr>
          <w:b/>
          <w:bCs/>
          <w:sz w:val="22"/>
          <w:szCs w:val="22"/>
        </w:rPr>
      </w:pPr>
      <w:r w:rsidRPr="005134A4">
        <w:rPr>
          <w:sz w:val="22"/>
          <w:szCs w:val="22"/>
        </w:rPr>
        <w:t xml:space="preserve">Po úvodnom úplnom vyhodnotení ponúk vyzve </w:t>
      </w:r>
      <w:r w:rsidR="008D3C5D" w:rsidRPr="005134A4">
        <w:rPr>
          <w:sz w:val="22"/>
          <w:szCs w:val="22"/>
          <w:lang w:val="en-US"/>
        </w:rPr>
        <w:t>[</w:t>
      </w:r>
      <w:r w:rsidRPr="005134A4">
        <w:rPr>
          <w:i/>
          <w:color w:val="2E74B5" w:themeColor="accent1" w:themeShade="BF"/>
          <w:sz w:val="22"/>
          <w:szCs w:val="22"/>
        </w:rPr>
        <w:t>verejný obstarávateľ</w:t>
      </w:r>
      <w:r w:rsidR="008D3C5D" w:rsidRPr="005134A4">
        <w:rPr>
          <w:sz w:val="22"/>
          <w:szCs w:val="22"/>
          <w:lang w:val="en-US"/>
        </w:rPr>
        <w:t>]</w:t>
      </w:r>
      <w:r w:rsidRPr="005134A4">
        <w:rPr>
          <w:sz w:val="22"/>
          <w:szCs w:val="22"/>
        </w:rPr>
        <w:t xml:space="preserve"> všetkých uchádzačov, ktorých ponuky spĺňajú určené podmienky na účasť v procese elektronickej aukcie (ďalej aj ako „e</w:t>
      </w:r>
      <w:r w:rsidR="003057D2" w:rsidRPr="005134A4">
        <w:rPr>
          <w:sz w:val="22"/>
          <w:szCs w:val="22"/>
          <w:lang w:val="sk-SK"/>
        </w:rPr>
        <w:t>vo</w:t>
      </w:r>
      <w:r w:rsidRPr="005134A4">
        <w:rPr>
          <w:sz w:val="22"/>
          <w:szCs w:val="22"/>
        </w:rPr>
        <w:t xml:space="preserve">Aukcia“) a neboli vylúčené. </w:t>
      </w:r>
      <w:r w:rsidR="008D3C5D" w:rsidRPr="005134A4">
        <w:rPr>
          <w:sz w:val="22"/>
          <w:szCs w:val="22"/>
          <w:lang w:val="en-US"/>
        </w:rPr>
        <w:t>[</w:t>
      </w:r>
      <w:r w:rsidRPr="005134A4">
        <w:rPr>
          <w:i/>
          <w:color w:val="2E74B5" w:themeColor="accent1" w:themeShade="BF"/>
          <w:sz w:val="22"/>
          <w:szCs w:val="22"/>
        </w:rPr>
        <w:t>Verejný obstarávateľ</w:t>
      </w:r>
      <w:r w:rsidR="008D3C5D" w:rsidRPr="005134A4">
        <w:rPr>
          <w:sz w:val="22"/>
          <w:szCs w:val="22"/>
          <w:lang w:val="en-US"/>
        </w:rPr>
        <w:t>]</w:t>
      </w:r>
      <w:r w:rsidRPr="005134A4">
        <w:rPr>
          <w:sz w:val="22"/>
          <w:szCs w:val="22"/>
        </w:rPr>
        <w:t xml:space="preserve"> použije pri zadávaní zákazk</w:t>
      </w:r>
      <w:r w:rsidR="002C17E4" w:rsidRPr="005134A4">
        <w:rPr>
          <w:sz w:val="22"/>
          <w:szCs w:val="22"/>
        </w:rPr>
        <w:t>y elektronickú aukciu podľa § </w:t>
      </w:r>
      <w:r w:rsidR="002C17E4" w:rsidRPr="005134A4">
        <w:rPr>
          <w:sz w:val="22"/>
          <w:szCs w:val="22"/>
          <w:lang w:val="sk-SK"/>
        </w:rPr>
        <w:t>54</w:t>
      </w:r>
      <w:r w:rsidRPr="005134A4">
        <w:rPr>
          <w:sz w:val="22"/>
          <w:szCs w:val="22"/>
        </w:rPr>
        <w:t xml:space="preserve"> zákona o verejnom obstarávaní.</w:t>
      </w:r>
    </w:p>
    <w:p w:rsidR="003F14CC" w:rsidRPr="005134A4" w:rsidRDefault="003F14CC" w:rsidP="00D603C5">
      <w:pPr>
        <w:pStyle w:val="Zkladntext"/>
        <w:tabs>
          <w:tab w:val="right" w:leader="dot" w:pos="10080"/>
        </w:tabs>
        <w:spacing w:line="288" w:lineRule="auto"/>
        <w:rPr>
          <w:b/>
          <w:sz w:val="22"/>
          <w:szCs w:val="22"/>
        </w:rPr>
      </w:pPr>
    </w:p>
    <w:p w:rsidR="003F14CC" w:rsidRPr="005134A4" w:rsidRDefault="003F14CC" w:rsidP="00D603C5">
      <w:pPr>
        <w:pStyle w:val="Zkladntext"/>
        <w:tabs>
          <w:tab w:val="right" w:leader="dot" w:pos="10080"/>
        </w:tabs>
        <w:spacing w:line="288" w:lineRule="auto"/>
        <w:rPr>
          <w:b/>
          <w:sz w:val="22"/>
          <w:szCs w:val="22"/>
        </w:rPr>
      </w:pPr>
      <w:r w:rsidRPr="005134A4">
        <w:rPr>
          <w:sz w:val="22"/>
          <w:szCs w:val="22"/>
        </w:rPr>
        <w:t>Elektronická aukcia sa bude vykonávať prostredníctvom elektronických zariadení na internete prostredníctvom systému EVO a jeho programového vybavenia pre e</w:t>
      </w:r>
      <w:r w:rsidR="003057D2" w:rsidRPr="005134A4">
        <w:rPr>
          <w:sz w:val="22"/>
          <w:szCs w:val="22"/>
          <w:lang w:val="sk-SK"/>
        </w:rPr>
        <w:t>vo</w:t>
      </w:r>
      <w:r w:rsidRPr="005134A4">
        <w:rPr>
          <w:sz w:val="22"/>
          <w:szCs w:val="22"/>
        </w:rPr>
        <w:t xml:space="preserve">Aukciu. Základné informácie </w:t>
      </w:r>
      <w:r w:rsidR="008D3C5D" w:rsidRPr="005134A4">
        <w:rPr>
          <w:sz w:val="22"/>
          <w:szCs w:val="22"/>
          <w:lang w:val="en-US"/>
        </w:rPr>
        <w:t>t</w:t>
      </w:r>
      <w:r w:rsidR="008D3C5D" w:rsidRPr="005134A4">
        <w:rPr>
          <w:sz w:val="22"/>
          <w:szCs w:val="22"/>
          <w:lang w:val="sk-SK"/>
        </w:rPr>
        <w:t>ýkajúce sa</w:t>
      </w:r>
      <w:r w:rsidRPr="005134A4">
        <w:rPr>
          <w:sz w:val="22"/>
          <w:szCs w:val="22"/>
        </w:rPr>
        <w:t xml:space="preserve"> realizácie </w:t>
      </w:r>
      <w:r w:rsidR="003057D2" w:rsidRPr="005134A4">
        <w:rPr>
          <w:sz w:val="22"/>
          <w:szCs w:val="22"/>
          <w:lang w:val="sk-SK"/>
        </w:rPr>
        <w:t>evo</w:t>
      </w:r>
      <w:r w:rsidRPr="005134A4">
        <w:rPr>
          <w:sz w:val="22"/>
          <w:szCs w:val="22"/>
        </w:rPr>
        <w:t>Aukcie prostredníctvom systému EVO sú uvedené v „</w:t>
      </w:r>
      <w:r w:rsidR="00A168BF" w:rsidRPr="005134A4">
        <w:rPr>
          <w:i/>
          <w:sz w:val="22"/>
          <w:szCs w:val="22"/>
        </w:rPr>
        <w:t>Príručk</w:t>
      </w:r>
      <w:r w:rsidR="00A168BF" w:rsidRPr="005134A4">
        <w:rPr>
          <w:i/>
          <w:sz w:val="22"/>
          <w:szCs w:val="22"/>
          <w:lang w:val="sk-SK"/>
        </w:rPr>
        <w:t>e</w:t>
      </w:r>
      <w:r w:rsidR="00A168BF" w:rsidRPr="005134A4">
        <w:rPr>
          <w:i/>
          <w:sz w:val="22"/>
          <w:szCs w:val="22"/>
        </w:rPr>
        <w:t xml:space="preserve"> </w:t>
      </w:r>
      <w:r w:rsidRPr="005134A4">
        <w:rPr>
          <w:i/>
          <w:sz w:val="22"/>
          <w:szCs w:val="22"/>
        </w:rPr>
        <w:t>Záujemc</w:t>
      </w:r>
      <w:r w:rsidR="00A168BF" w:rsidRPr="005134A4">
        <w:rPr>
          <w:i/>
          <w:sz w:val="22"/>
          <w:szCs w:val="22"/>
          <w:lang w:val="sk-SK"/>
        </w:rPr>
        <w:t>a</w:t>
      </w:r>
      <w:r w:rsidRPr="005134A4">
        <w:rPr>
          <w:i/>
          <w:sz w:val="22"/>
          <w:szCs w:val="22"/>
        </w:rPr>
        <w:t xml:space="preserve">/Uchádzač - </w:t>
      </w:r>
      <w:r w:rsidR="00A168BF" w:rsidRPr="005134A4">
        <w:rPr>
          <w:i/>
          <w:sz w:val="22"/>
          <w:szCs w:val="22"/>
        </w:rPr>
        <w:t>elektronick</w:t>
      </w:r>
      <w:r w:rsidR="00A168BF" w:rsidRPr="005134A4">
        <w:rPr>
          <w:i/>
          <w:sz w:val="22"/>
          <w:szCs w:val="22"/>
          <w:lang w:val="sk-SK"/>
        </w:rPr>
        <w:t>á</w:t>
      </w:r>
      <w:r w:rsidR="00A168BF" w:rsidRPr="005134A4">
        <w:rPr>
          <w:i/>
          <w:sz w:val="22"/>
          <w:szCs w:val="22"/>
        </w:rPr>
        <w:t xml:space="preserve"> aukci</w:t>
      </w:r>
      <w:r w:rsidR="00A168BF" w:rsidRPr="005134A4">
        <w:rPr>
          <w:i/>
          <w:sz w:val="22"/>
          <w:szCs w:val="22"/>
          <w:lang w:val="sk-SK"/>
        </w:rPr>
        <w:t>a</w:t>
      </w:r>
      <w:r w:rsidRPr="005134A4">
        <w:rPr>
          <w:sz w:val="22"/>
          <w:szCs w:val="22"/>
        </w:rPr>
        <w:t>“.</w:t>
      </w:r>
    </w:p>
    <w:p w:rsidR="003F14CC" w:rsidRPr="005134A4" w:rsidRDefault="003F14CC" w:rsidP="00D603C5">
      <w:pPr>
        <w:pStyle w:val="Zkladntext"/>
        <w:tabs>
          <w:tab w:val="right" w:leader="dot" w:pos="10080"/>
        </w:tabs>
        <w:spacing w:line="288" w:lineRule="auto"/>
        <w:rPr>
          <w:sz w:val="22"/>
          <w:szCs w:val="22"/>
          <w:lang w:val="sk-SK"/>
        </w:rPr>
      </w:pPr>
    </w:p>
    <w:p w:rsidR="009244F9" w:rsidRPr="005134A4" w:rsidRDefault="009244F9" w:rsidP="00D603C5">
      <w:pPr>
        <w:pStyle w:val="Zkladntext"/>
        <w:tabs>
          <w:tab w:val="right" w:leader="dot" w:pos="10080"/>
        </w:tabs>
        <w:spacing w:line="288" w:lineRule="auto"/>
        <w:rPr>
          <w:sz w:val="22"/>
          <w:szCs w:val="22"/>
        </w:rPr>
      </w:pPr>
    </w:p>
    <w:p w:rsidR="003F14CC" w:rsidRPr="005134A4" w:rsidRDefault="003F14CC" w:rsidP="00D603C5">
      <w:pPr>
        <w:pStyle w:val="Odsekzoznamu"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 xml:space="preserve">Účel a predmet </w:t>
      </w:r>
      <w:r w:rsidR="00491486" w:rsidRPr="005134A4">
        <w:rPr>
          <w:b/>
        </w:rPr>
        <w:t>evoA</w:t>
      </w:r>
      <w:r w:rsidRPr="005134A4">
        <w:rPr>
          <w:b/>
        </w:rPr>
        <w:t>ukcie</w:t>
      </w:r>
    </w:p>
    <w:p w:rsidR="003F14CC" w:rsidRPr="005134A4" w:rsidRDefault="003F14CC" w:rsidP="00D603C5">
      <w:pPr>
        <w:spacing w:line="288" w:lineRule="auto"/>
        <w:ind w:left="426" w:hanging="426"/>
        <w:jc w:val="both"/>
        <w:rPr>
          <w:sz w:val="22"/>
          <w:szCs w:val="22"/>
        </w:rPr>
      </w:pPr>
      <w:bookmarkStart w:id="0" w:name="Ucel_EA"/>
    </w:p>
    <w:p w:rsidR="003F14CC" w:rsidRPr="005134A4" w:rsidRDefault="003F14CC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r w:rsidRPr="005134A4">
        <w:t>Účelom e</w:t>
      </w:r>
      <w:r w:rsidR="003057D2" w:rsidRPr="005134A4">
        <w:t>vo</w:t>
      </w:r>
      <w:r w:rsidRPr="005134A4">
        <w:t>Aukcie je zostaviť poradie ponúk automatizovaným vyhodnotením, ktoré sa uskutoční po úvodnom úplnom vyhodnotení ponúk</w:t>
      </w:r>
      <w:bookmarkEnd w:id="0"/>
      <w:r w:rsidRPr="005134A4">
        <w:t>.</w:t>
      </w:r>
    </w:p>
    <w:p w:rsidR="003F14CC" w:rsidRPr="005134A4" w:rsidRDefault="008D3C5D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bookmarkStart w:id="1" w:name="Uvedenie_v_oznameni"/>
      <w:r w:rsidRPr="005134A4">
        <w:rPr>
          <w:lang w:val="en-US"/>
        </w:rPr>
        <w:t>[</w:t>
      </w:r>
      <w:r w:rsidR="003F14CC" w:rsidRPr="005134A4">
        <w:rPr>
          <w:color w:val="2E74B5" w:themeColor="accent1" w:themeShade="BF"/>
        </w:rPr>
        <w:t>Verejný obstarávateľ</w:t>
      </w:r>
      <w:r w:rsidRPr="005134A4">
        <w:t>]</w:t>
      </w:r>
      <w:r w:rsidR="003F14CC" w:rsidRPr="005134A4">
        <w:t xml:space="preserve"> skutočnosť, že použije </w:t>
      </w:r>
      <w:r w:rsidR="00491486" w:rsidRPr="005134A4">
        <w:t>elektronickú a</w:t>
      </w:r>
      <w:r w:rsidR="003F14CC" w:rsidRPr="005134A4">
        <w:t>ukciu, uviedol v oznámení o vyhlásení verejného obstarávania</w:t>
      </w:r>
      <w:bookmarkEnd w:id="1"/>
      <w:r w:rsidR="003F14CC" w:rsidRPr="005134A4">
        <w:t>.</w:t>
      </w:r>
    </w:p>
    <w:p w:rsidR="003F14CC" w:rsidRPr="005134A4" w:rsidRDefault="003F14CC" w:rsidP="00D603C5">
      <w:pPr>
        <w:pStyle w:val="Odsekzoznamu"/>
        <w:numPr>
          <w:ilvl w:val="1"/>
          <w:numId w:val="1"/>
        </w:numPr>
        <w:spacing w:before="60" w:line="288" w:lineRule="auto"/>
        <w:contextualSpacing/>
        <w:jc w:val="both"/>
      </w:pPr>
      <w:bookmarkStart w:id="2" w:name="Prostrednictvom_EVO"/>
      <w:r w:rsidRPr="005134A4">
        <w:t>E</w:t>
      </w:r>
      <w:r w:rsidR="003057D2" w:rsidRPr="005134A4">
        <w:t>vo</w:t>
      </w:r>
      <w:r w:rsidRPr="005134A4">
        <w:t xml:space="preserve">Aukcia je realizovaná prostredníctvom systému EVO. Základné informácie </w:t>
      </w:r>
      <w:r w:rsidR="008D3C5D" w:rsidRPr="005134A4">
        <w:t>týkajúce sa</w:t>
      </w:r>
      <w:r w:rsidRPr="005134A4">
        <w:t xml:space="preserve"> realizácie e</w:t>
      </w:r>
      <w:r w:rsidR="003057D2" w:rsidRPr="005134A4">
        <w:t>vo</w:t>
      </w:r>
      <w:r w:rsidRPr="005134A4">
        <w:t>Aukcie prostredníctvom systému EVO sú uvedené v „</w:t>
      </w:r>
      <w:r w:rsidR="00A168BF" w:rsidRPr="005134A4">
        <w:rPr>
          <w:i/>
        </w:rPr>
        <w:t>Príručke Záujemca/Uchádzač - elektronická aukcia</w:t>
      </w:r>
      <w:r w:rsidRPr="005134A4">
        <w:t>“, ktorá sa nachádza na webovej stránke:</w:t>
      </w:r>
      <w:bookmarkEnd w:id="2"/>
      <w:r w:rsidR="00A168BF" w:rsidRPr="005134A4">
        <w:t xml:space="preserve"> </w:t>
      </w:r>
      <w:hyperlink r:id="rId11" w:history="1">
        <w:r w:rsidR="00D51A34" w:rsidRPr="005134A4">
          <w:rPr>
            <w:rStyle w:val="Hypertextovprepojenie"/>
            <w:rFonts w:cs="Arial"/>
          </w:rPr>
          <w:t>https://www.uvo.gov.sk/extdoc/2165/ManualEAukcia_Uchadzac_1910</w:t>
        </w:r>
      </w:hyperlink>
      <w:r w:rsidR="00D51A34" w:rsidRPr="005134A4">
        <w:t xml:space="preserve">. </w:t>
      </w:r>
    </w:p>
    <w:p w:rsidR="003F14CC" w:rsidRPr="005134A4" w:rsidRDefault="003F14CC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bookmarkStart w:id="3" w:name="Kriteria"/>
      <w:r w:rsidRPr="005134A4">
        <w:t>Predmet e</w:t>
      </w:r>
      <w:r w:rsidR="003057D2" w:rsidRPr="005134A4">
        <w:t>vo</w:t>
      </w:r>
      <w:r w:rsidRPr="005134A4">
        <w:t>Aukcie na vyhodnotenie ponúk v rámci e</w:t>
      </w:r>
      <w:r w:rsidR="003057D2" w:rsidRPr="005134A4">
        <w:t>vo</w:t>
      </w:r>
      <w:r w:rsidRPr="005134A4">
        <w:t>Aukcie bude uvedený vo výzve na účasť v </w:t>
      </w:r>
      <w:r w:rsidR="00491486" w:rsidRPr="005134A4">
        <w:t>evoA</w:t>
      </w:r>
      <w:r w:rsidRPr="005134A4">
        <w:t>ukcii, prípadne v jej prílohe</w:t>
      </w:r>
      <w:bookmarkEnd w:id="3"/>
      <w:r w:rsidRPr="005134A4">
        <w:t xml:space="preserve">. </w:t>
      </w:r>
    </w:p>
    <w:p w:rsidR="003F14CC" w:rsidRPr="005134A4" w:rsidRDefault="003F14CC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bookmarkStart w:id="4" w:name="OLE_LINK9"/>
      <w:bookmarkStart w:id="5" w:name="OLE_LINK10"/>
      <w:r w:rsidRPr="005134A4">
        <w:t xml:space="preserve">Kritériom na vyhodnotenie ponúk je </w:t>
      </w:r>
      <w:r w:rsidR="008D3C5D" w:rsidRPr="005134A4">
        <w:rPr>
          <w:lang w:val="en-US"/>
        </w:rPr>
        <w:t>[</w:t>
      </w:r>
      <w:r w:rsidRPr="005134A4">
        <w:rPr>
          <w:b/>
          <w:color w:val="2E74B5" w:themeColor="accent1" w:themeShade="BF"/>
        </w:rPr>
        <w:t>najnižšia cena za predmet zákazky</w:t>
      </w:r>
      <w:r w:rsidR="001910EF" w:rsidRPr="005134A4">
        <w:rPr>
          <w:b/>
          <w:color w:val="2E74B5" w:themeColor="accent1" w:themeShade="BF"/>
        </w:rPr>
        <w:t xml:space="preserve"> s</w:t>
      </w:r>
      <w:r w:rsidR="008D3C5D" w:rsidRPr="005134A4">
        <w:rPr>
          <w:b/>
          <w:color w:val="2E74B5" w:themeColor="accent1" w:themeShade="BF"/>
        </w:rPr>
        <w:t> </w:t>
      </w:r>
      <w:r w:rsidR="001910EF" w:rsidRPr="005134A4">
        <w:rPr>
          <w:b/>
          <w:color w:val="2E74B5" w:themeColor="accent1" w:themeShade="BF"/>
        </w:rPr>
        <w:t>DPH</w:t>
      </w:r>
      <w:r w:rsidR="008D3C5D" w:rsidRPr="005134A4">
        <w:rPr>
          <w:b/>
        </w:rPr>
        <w:t>]</w:t>
      </w:r>
      <w:r w:rsidRPr="005134A4">
        <w:t>.</w:t>
      </w:r>
      <w:bookmarkEnd w:id="4"/>
      <w:bookmarkEnd w:id="5"/>
    </w:p>
    <w:p w:rsidR="00853E71" w:rsidRPr="005134A4" w:rsidRDefault="00853E71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r w:rsidRPr="005134A4">
        <w:t xml:space="preserve">Uchádzači budú v elektronickej aukcii zadávať </w:t>
      </w:r>
      <w:r w:rsidR="00B41CA4" w:rsidRPr="005134A4">
        <w:rPr>
          <w:lang w:val="en-US"/>
        </w:rPr>
        <w:t>[</w:t>
      </w:r>
      <w:r w:rsidRPr="005134A4">
        <w:rPr>
          <w:b/>
          <w:color w:val="2E74B5" w:themeColor="accent1" w:themeShade="BF"/>
        </w:rPr>
        <w:t xml:space="preserve">ceny v EUR </w:t>
      </w:r>
      <w:r w:rsidR="00B15C2E" w:rsidRPr="005134A4">
        <w:rPr>
          <w:b/>
          <w:color w:val="2E74B5" w:themeColor="accent1" w:themeShade="BF"/>
        </w:rPr>
        <w:t>s</w:t>
      </w:r>
      <w:r w:rsidR="00D44DE3" w:rsidRPr="005134A4">
        <w:rPr>
          <w:b/>
          <w:color w:val="2E74B5" w:themeColor="accent1" w:themeShade="BF"/>
        </w:rPr>
        <w:t> </w:t>
      </w:r>
      <w:r w:rsidRPr="005134A4">
        <w:rPr>
          <w:b/>
          <w:color w:val="2E74B5" w:themeColor="accent1" w:themeShade="BF"/>
        </w:rPr>
        <w:t>DPH</w:t>
      </w:r>
      <w:r w:rsidR="00D44DE3" w:rsidRPr="005134A4">
        <w:t xml:space="preserve">, </w:t>
      </w:r>
      <w:r w:rsidR="00D44DE3" w:rsidRPr="005134A4">
        <w:rPr>
          <w:color w:val="2E74B5" w:themeColor="accent1" w:themeShade="BF"/>
        </w:rPr>
        <w:t>pričom uchádzači budú navrhovať nové ceny samostatne pre jednotlivé položky predmet</w:t>
      </w:r>
      <w:r w:rsidR="006665E4" w:rsidRPr="005134A4">
        <w:rPr>
          <w:color w:val="2E74B5" w:themeColor="accent1" w:themeShade="BF"/>
        </w:rPr>
        <w:t>u zákazky uvedené v Prílohe č.</w:t>
      </w:r>
      <w:r w:rsidR="00D603C5" w:rsidRPr="005134A4">
        <w:rPr>
          <w:color w:val="2E74B5" w:themeColor="accent1" w:themeShade="BF"/>
        </w:rPr>
        <w:t> </w:t>
      </w:r>
      <w:r w:rsidR="006665E4" w:rsidRPr="005134A4">
        <w:rPr>
          <w:color w:val="2E74B5" w:themeColor="accent1" w:themeShade="BF"/>
        </w:rPr>
        <w:t>XXX</w:t>
      </w:r>
      <w:r w:rsidR="00D44DE3" w:rsidRPr="005134A4">
        <w:rPr>
          <w:color w:val="2E74B5" w:themeColor="accent1" w:themeShade="BF"/>
        </w:rPr>
        <w:t xml:space="preserve"> (položky č. 1 až </w:t>
      </w:r>
      <w:r w:rsidR="008D3C5D" w:rsidRPr="005134A4">
        <w:rPr>
          <w:color w:val="2E74B5" w:themeColor="accent1" w:themeShade="BF"/>
        </w:rPr>
        <w:t>XX</w:t>
      </w:r>
      <w:r w:rsidR="00D44DE3" w:rsidRPr="005134A4">
        <w:rPr>
          <w:color w:val="2E74B5" w:themeColor="accent1" w:themeShade="BF"/>
        </w:rPr>
        <w:t>)</w:t>
      </w:r>
      <w:r w:rsidR="00B41CA4" w:rsidRPr="005134A4">
        <w:t>]</w:t>
      </w:r>
      <w:r w:rsidR="00D44DE3" w:rsidRPr="005134A4">
        <w:t>.</w:t>
      </w:r>
    </w:p>
    <w:p w:rsidR="003F14CC" w:rsidRPr="005134A4" w:rsidRDefault="003F14CC" w:rsidP="00D603C5">
      <w:pPr>
        <w:pStyle w:val="Odsekzoznamu"/>
        <w:numPr>
          <w:ilvl w:val="1"/>
          <w:numId w:val="1"/>
        </w:numPr>
        <w:spacing w:before="60" w:line="288" w:lineRule="auto"/>
        <w:ind w:left="426" w:hanging="426"/>
        <w:contextualSpacing/>
        <w:jc w:val="both"/>
      </w:pPr>
      <w:r w:rsidRPr="005134A4">
        <w:t xml:space="preserve">V rámci systému EVO bude použitá </w:t>
      </w:r>
      <w:r w:rsidRPr="005134A4">
        <w:rPr>
          <w:color w:val="000000"/>
        </w:rPr>
        <w:t>e</w:t>
      </w:r>
      <w:r w:rsidR="003057D2" w:rsidRPr="005134A4">
        <w:rPr>
          <w:color w:val="000000"/>
        </w:rPr>
        <w:t>vo</w:t>
      </w:r>
      <w:r w:rsidRPr="005134A4">
        <w:rPr>
          <w:color w:val="000000"/>
        </w:rPr>
        <w:t xml:space="preserve">Aukcia na </w:t>
      </w:r>
      <w:r w:rsidR="00B41CA4" w:rsidRPr="005134A4">
        <w:rPr>
          <w:color w:val="000000"/>
          <w:lang w:val="en-US"/>
        </w:rPr>
        <w:t>[</w:t>
      </w:r>
      <w:r w:rsidRPr="005134A4">
        <w:rPr>
          <w:color w:val="2E74B5" w:themeColor="accent1" w:themeShade="BF"/>
        </w:rPr>
        <w:t>najnižšiu cenu</w:t>
      </w:r>
      <w:r w:rsidR="00B41CA4" w:rsidRPr="005134A4">
        <w:rPr>
          <w:color w:val="000000"/>
        </w:rPr>
        <w:t>]</w:t>
      </w:r>
      <w:r w:rsidRPr="005134A4">
        <w:t>, otvorený typ.</w:t>
      </w:r>
    </w:p>
    <w:p w:rsidR="003F14CC" w:rsidRPr="005134A4" w:rsidRDefault="003F14CC" w:rsidP="00D603C5">
      <w:pPr>
        <w:spacing w:line="288" w:lineRule="auto"/>
        <w:jc w:val="both"/>
        <w:rPr>
          <w:sz w:val="22"/>
          <w:szCs w:val="22"/>
        </w:rPr>
      </w:pPr>
    </w:p>
    <w:p w:rsidR="009244F9" w:rsidRPr="005134A4" w:rsidRDefault="009244F9" w:rsidP="00D603C5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D603C5">
      <w:pPr>
        <w:pStyle w:val="Odsekzoznamu"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>Úvodné úplné vyhodnotenie ponúk</w:t>
      </w:r>
    </w:p>
    <w:p w:rsidR="003F14CC" w:rsidRPr="005134A4" w:rsidRDefault="003F14CC" w:rsidP="00D603C5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D603C5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6" w:name="Aukcne_a_neaukcne_kriteria"/>
      <w:r w:rsidRPr="005134A4">
        <w:t>Pred otvorením e</w:t>
      </w:r>
      <w:r w:rsidR="00EA51A7" w:rsidRPr="005134A4">
        <w:t>vo</w:t>
      </w:r>
      <w:r w:rsidRPr="005134A4">
        <w:t xml:space="preserve">Aukcie </w:t>
      </w:r>
      <w:r w:rsidR="00B41CA4" w:rsidRPr="005134A4">
        <w:t>[</w:t>
      </w:r>
      <w:r w:rsidRPr="005134A4">
        <w:rPr>
          <w:color w:val="2E74B5" w:themeColor="accent1" w:themeShade="BF"/>
        </w:rPr>
        <w:t>verejný obstarávateľ</w:t>
      </w:r>
      <w:r w:rsidR="00B41CA4" w:rsidRPr="005134A4">
        <w:t>]</w:t>
      </w:r>
      <w:r w:rsidRPr="005134A4">
        <w:t xml:space="preserve"> vykoná úvodné úplné vy</w:t>
      </w:r>
      <w:r w:rsidR="002C17E4" w:rsidRPr="005134A4">
        <w:t>hodnotenie ponúk v súlade s § 53 a § 54</w:t>
      </w:r>
      <w:r w:rsidRPr="005134A4">
        <w:t xml:space="preserve"> ods. 6 zákona o verejnom obstarávaní. </w:t>
      </w:r>
      <w:bookmarkEnd w:id="6"/>
    </w:p>
    <w:p w:rsidR="003F14CC" w:rsidRPr="005134A4" w:rsidRDefault="003F14CC" w:rsidP="00D603C5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7" w:name="Vstupne_hodnoty_a_hodnotenie"/>
      <w:r w:rsidRPr="005134A4">
        <w:t>V rámci nastavenia e</w:t>
      </w:r>
      <w:r w:rsidR="00EA51A7" w:rsidRPr="005134A4">
        <w:t>vo</w:t>
      </w:r>
      <w:r w:rsidRPr="005134A4">
        <w:t xml:space="preserve">Aukcie budú výsledky úvodného úplného vyhodnotenia ponúk uchádzačov  </w:t>
      </w:r>
      <w:r w:rsidR="00B41CA4" w:rsidRPr="005134A4">
        <w:t>nastavené ako</w:t>
      </w:r>
      <w:r w:rsidRPr="005134A4">
        <w:t xml:space="preserve"> </w:t>
      </w:r>
      <w:r w:rsidRPr="005134A4">
        <w:rPr>
          <w:b/>
        </w:rPr>
        <w:t>vstupné hodnoty</w:t>
      </w:r>
      <w:bookmarkEnd w:id="7"/>
      <w:r w:rsidRPr="005134A4">
        <w:rPr>
          <w:b/>
        </w:rPr>
        <w:t>, ktoré budú záväzné</w:t>
      </w:r>
      <w:r w:rsidRPr="005134A4">
        <w:t xml:space="preserve">. Uchádzač počas elektronickej aukcie môže predkladať nové </w:t>
      </w:r>
      <w:r w:rsidR="00B41CA4" w:rsidRPr="005134A4">
        <w:rPr>
          <w:lang w:val="en-US"/>
        </w:rPr>
        <w:t>[</w:t>
      </w:r>
      <w:r w:rsidRPr="005134A4">
        <w:rPr>
          <w:color w:val="2E74B5" w:themeColor="accent1" w:themeShade="BF"/>
        </w:rPr>
        <w:t>ceny</w:t>
      </w:r>
      <w:r w:rsidR="00B41CA4" w:rsidRPr="005134A4">
        <w:t>]</w:t>
      </w:r>
      <w:r w:rsidRPr="005134A4">
        <w:t>.</w:t>
      </w:r>
    </w:p>
    <w:p w:rsidR="003F14CC" w:rsidRPr="005134A4" w:rsidRDefault="003F14CC" w:rsidP="00D603C5">
      <w:pPr>
        <w:spacing w:line="288" w:lineRule="auto"/>
        <w:jc w:val="both"/>
        <w:rPr>
          <w:sz w:val="22"/>
          <w:szCs w:val="22"/>
        </w:rPr>
      </w:pPr>
    </w:p>
    <w:p w:rsidR="009244F9" w:rsidRPr="005134A4" w:rsidRDefault="009244F9" w:rsidP="00D603C5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5134A4">
      <w:pPr>
        <w:pStyle w:val="Odsekzoznamu"/>
        <w:keepNext/>
        <w:keepLines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lastRenderedPageBreak/>
        <w:t>Výzva na účasť v e</w:t>
      </w:r>
      <w:r w:rsidR="00EA51A7" w:rsidRPr="005134A4">
        <w:rPr>
          <w:b/>
        </w:rPr>
        <w:t>vo</w:t>
      </w:r>
      <w:r w:rsidRPr="005134A4">
        <w:rPr>
          <w:b/>
        </w:rPr>
        <w:t>Aukcii</w:t>
      </w:r>
    </w:p>
    <w:p w:rsidR="003F14CC" w:rsidRPr="005134A4" w:rsidRDefault="003F14CC" w:rsidP="005134A4">
      <w:pPr>
        <w:keepNext/>
        <w:keepLines/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5134A4">
      <w:pPr>
        <w:pStyle w:val="Odsekzoznamu"/>
        <w:keepNext/>
        <w:keepLines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8" w:name="OLE_LINK13"/>
      <w:bookmarkStart w:id="9" w:name="OLE_LINK14"/>
      <w:bookmarkStart w:id="10" w:name="Pozvanka"/>
      <w:r w:rsidRPr="005134A4">
        <w:t>Na účasť do e</w:t>
      </w:r>
      <w:r w:rsidR="00EA51A7" w:rsidRPr="005134A4">
        <w:t>vo</w:t>
      </w:r>
      <w:r w:rsidRPr="005134A4">
        <w:t>Aukcie budú vyzvaní tí uchádzači, ktorí budú vyhodnotení komisiou na vyhodnotenie splnenia podmienok účasti a na vyhodnotenie ponúk, že splnili podmienky účasti, a </w:t>
      </w:r>
      <w:r w:rsidRPr="005134A4">
        <w:rPr>
          <w:bCs/>
        </w:rPr>
        <w:t>ktorých ponuky neboli vylúčené</w:t>
      </w:r>
      <w:r w:rsidRPr="005134A4">
        <w:t xml:space="preserve">. </w:t>
      </w:r>
    </w:p>
    <w:bookmarkEnd w:id="8"/>
    <w:bookmarkEnd w:id="9"/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Po otvorení e</w:t>
      </w:r>
      <w:r w:rsidR="00EA51A7" w:rsidRPr="005134A4">
        <w:t>vo</w:t>
      </w:r>
      <w:r w:rsidRPr="005134A4">
        <w:t xml:space="preserve">Aukcie odošle systém EVO uchádzačom </w:t>
      </w:r>
      <w:r w:rsidR="004115C2" w:rsidRPr="005134A4">
        <w:t>správu o otvorení e</w:t>
      </w:r>
      <w:r w:rsidR="00EA51A7" w:rsidRPr="005134A4">
        <w:t>vo</w:t>
      </w:r>
      <w:r w:rsidR="004115C2" w:rsidRPr="005134A4">
        <w:t>Auk</w:t>
      </w:r>
      <w:r w:rsidR="00DA503C" w:rsidRPr="005134A4">
        <w:t>c</w:t>
      </w:r>
      <w:r w:rsidR="004115C2" w:rsidRPr="005134A4">
        <w:t xml:space="preserve">ie obsahujúcu odkaz na </w:t>
      </w:r>
      <w:r w:rsidRPr="005134A4">
        <w:t>výzvu na účasť v e</w:t>
      </w:r>
      <w:r w:rsidR="00EA51A7" w:rsidRPr="005134A4">
        <w:t>vo</w:t>
      </w:r>
      <w:r w:rsidRPr="005134A4">
        <w:t>Aukcii. Systém EVO zas</w:t>
      </w:r>
      <w:r w:rsidR="00B41CA4" w:rsidRPr="005134A4">
        <w:t xml:space="preserve">iela </w:t>
      </w:r>
      <w:r w:rsidR="004115C2" w:rsidRPr="005134A4">
        <w:t>správu o otvorení e</w:t>
      </w:r>
      <w:r w:rsidR="00EA51A7" w:rsidRPr="005134A4">
        <w:t>vo</w:t>
      </w:r>
      <w:r w:rsidR="004115C2" w:rsidRPr="005134A4">
        <w:t xml:space="preserve">Aukcie </w:t>
      </w:r>
      <w:r w:rsidR="00B41CA4" w:rsidRPr="005134A4">
        <w:t>ako e</w:t>
      </w:r>
      <w:r w:rsidR="00EA51A7" w:rsidRPr="005134A4">
        <w:noBreakHyphen/>
      </w:r>
      <w:r w:rsidR="00B41CA4" w:rsidRPr="005134A4">
        <w:t>mailovú správu</w:t>
      </w:r>
      <w:r w:rsidRPr="005134A4">
        <w:t xml:space="preserve"> na e-mailovú adresu, ktorú uchádzač uviedol pri registrácií do </w:t>
      </w:r>
      <w:r w:rsidR="006948C9" w:rsidRPr="005134A4">
        <w:t>portálu ÚVO</w:t>
      </w:r>
      <w:r w:rsidRPr="005134A4">
        <w:t xml:space="preserve">. </w:t>
      </w:r>
      <w:r w:rsidR="004115C2" w:rsidRPr="005134A4">
        <w:t>Správa o otvorení e</w:t>
      </w:r>
      <w:r w:rsidR="00EA51A7" w:rsidRPr="005134A4">
        <w:t>vo</w:t>
      </w:r>
      <w:r w:rsidR="004115C2" w:rsidRPr="005134A4">
        <w:t xml:space="preserve">Aukcie </w:t>
      </w:r>
      <w:r w:rsidRPr="005134A4">
        <w:t>zasielaná uchádzačom obsahuje linku na web stránku výzvy na účasť v e</w:t>
      </w:r>
      <w:r w:rsidR="00EA51A7" w:rsidRPr="005134A4">
        <w:t>vo</w:t>
      </w:r>
      <w:r w:rsidRPr="005134A4">
        <w:t>Aukcii a linku na web stránku príslušnej e</w:t>
      </w:r>
      <w:r w:rsidR="00EA51A7" w:rsidRPr="005134A4">
        <w:t>vo</w:t>
      </w:r>
      <w:r w:rsidRPr="005134A4">
        <w:t xml:space="preserve">Aukcie. </w:t>
      </w:r>
      <w:bookmarkEnd w:id="10"/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11" w:name="Povinnost_riadit_sa_pozvankou_a_vyzvou"/>
      <w:r w:rsidRPr="005134A4">
        <w:t>Pozvaní uchádzači postupujú podľa inštrukcií uvedených vo výzve na účasť v e</w:t>
      </w:r>
      <w:r w:rsidR="00EA51A7" w:rsidRPr="005134A4">
        <w:t>vo</w:t>
      </w:r>
      <w:r w:rsidRPr="005134A4">
        <w:t>Aukcii</w:t>
      </w:r>
      <w:bookmarkEnd w:id="11"/>
      <w:r w:rsidRPr="005134A4">
        <w:t xml:space="preserve"> a jej prílohách.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12" w:name="Zamknute_po_otvoreni_EA"/>
      <w:r w:rsidRPr="005134A4">
        <w:t>Po otvorení e</w:t>
      </w:r>
      <w:r w:rsidR="00EA51A7" w:rsidRPr="005134A4">
        <w:t>vo</w:t>
      </w:r>
      <w:r w:rsidRPr="005134A4">
        <w:t>Aukcie je definícia parametrov e</w:t>
      </w:r>
      <w:r w:rsidR="00EA51A7" w:rsidRPr="005134A4">
        <w:t>vo</w:t>
      </w:r>
      <w:r w:rsidRPr="005134A4">
        <w:t>Aukcie, predmet e</w:t>
      </w:r>
      <w:r w:rsidR="00EA51A7" w:rsidRPr="005134A4">
        <w:t>vo</w:t>
      </w:r>
      <w:r w:rsidRPr="005134A4">
        <w:t>Aukcie, zozn</w:t>
      </w:r>
      <w:r w:rsidR="00B41CA4" w:rsidRPr="005134A4">
        <w:t>am vyzvaných uchádzačov e</w:t>
      </w:r>
      <w:r w:rsidR="00EA51A7" w:rsidRPr="005134A4">
        <w:t>vo</w:t>
      </w:r>
      <w:r w:rsidR="00B41CA4" w:rsidRPr="005134A4">
        <w:t>Aukcie a</w:t>
      </w:r>
      <w:r w:rsidRPr="005134A4">
        <w:t xml:space="preserve"> obsah výzvy na účasť v </w:t>
      </w:r>
      <w:r w:rsidR="00491486" w:rsidRPr="005134A4">
        <w:t>evoA</w:t>
      </w:r>
      <w:r w:rsidRPr="005134A4">
        <w:t>ukcii nemenný</w:t>
      </w:r>
      <w:bookmarkEnd w:id="12"/>
      <w:r w:rsidRPr="005134A4"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13" w:name="Vyzva"/>
      <w:r w:rsidRPr="005134A4">
        <w:t>Výzva na</w:t>
      </w:r>
      <w:r w:rsidR="00916FF2" w:rsidRPr="005134A4">
        <w:t> účasť v e</w:t>
      </w:r>
      <w:r w:rsidR="00EA51A7" w:rsidRPr="005134A4">
        <w:t>vo</w:t>
      </w:r>
      <w:r w:rsidR="00916FF2" w:rsidRPr="005134A4">
        <w:t>Aukcii v súlade s § 54</w:t>
      </w:r>
      <w:r w:rsidRPr="005134A4">
        <w:t xml:space="preserve"> ods. 7 zákona o verejnom obstarávaní je v systéme EVO implementovaná ako web stránka</w:t>
      </w:r>
      <w:r w:rsidR="00DC178A" w:rsidRPr="005134A4">
        <w:t xml:space="preserve"> obsahujúca dokument samotnej výzvy</w:t>
      </w:r>
      <w:r w:rsidRPr="005134A4">
        <w:t>, ktorá je prístupná len prihlásenému uchádzačovi v e</w:t>
      </w:r>
      <w:r w:rsidR="00EA51A7" w:rsidRPr="005134A4">
        <w:t>vo</w:t>
      </w:r>
      <w:r w:rsidRPr="005134A4">
        <w:t>Aukcii. Výzva je prístupná po otvorení e</w:t>
      </w:r>
      <w:r w:rsidR="00EA51A7" w:rsidRPr="005134A4">
        <w:t>vo</w:t>
      </w:r>
      <w:r w:rsidRPr="005134A4">
        <w:t>Aukcie.</w:t>
      </w:r>
      <w:bookmarkEnd w:id="13"/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 w:hanging="708"/>
        <w:contextualSpacing/>
        <w:jc w:val="both"/>
      </w:pPr>
      <w:bookmarkStart w:id="14" w:name="Prilohy_k_vyzve"/>
      <w:r w:rsidRPr="005134A4">
        <w:t xml:space="preserve">Súčasťou výzvy </w:t>
      </w:r>
      <w:r w:rsidR="009435F7" w:rsidRPr="005134A4">
        <w:t xml:space="preserve">môžu byť </w:t>
      </w:r>
      <w:r w:rsidR="007B3EBA" w:rsidRPr="005134A4">
        <w:t>prílohy k výzve</w:t>
      </w:r>
      <w:r w:rsidRPr="005134A4">
        <w:t>. Prílohou sa rozumie dokument, ktorý sa nachádza na web stránke výzvy na účasť v e</w:t>
      </w:r>
      <w:r w:rsidR="00EA51A7" w:rsidRPr="005134A4">
        <w:t>vo</w:t>
      </w:r>
      <w:r w:rsidRPr="005134A4">
        <w:t>Aukcii</w:t>
      </w:r>
      <w:bookmarkEnd w:id="14"/>
      <w:r w:rsidRPr="005134A4">
        <w:t xml:space="preserve">. 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 w:hanging="708"/>
        <w:contextualSpacing/>
        <w:jc w:val="both"/>
      </w:pPr>
      <w:bookmarkStart w:id="15" w:name="Spolocna_priloha"/>
      <w:r w:rsidRPr="005134A4">
        <w:t>Príloha obsahuje informácie, ktoré verejný obstarávateľ považuje za nevyhnutné oznámiť uchádzačom pred začiatkom e</w:t>
      </w:r>
      <w:r w:rsidR="00EA51A7" w:rsidRPr="005134A4">
        <w:t>vo</w:t>
      </w:r>
      <w:r w:rsidRPr="005134A4">
        <w:t>Aukcie, resp. ktorá môže upresňovať tento aukčný poriadok</w:t>
      </w:r>
      <w:bookmarkEnd w:id="15"/>
      <w:r w:rsidRPr="005134A4">
        <w:t>.</w:t>
      </w:r>
      <w:r w:rsidR="007B3EBA" w:rsidRPr="005134A4">
        <w:t xml:space="preserve"> Príloh</w:t>
      </w:r>
      <w:r w:rsidR="00B71B07" w:rsidRPr="005134A4">
        <w:t>a</w:t>
      </w:r>
      <w:r w:rsidR="007B3EBA" w:rsidRPr="005134A4">
        <w:t xml:space="preserve"> k výzve </w:t>
      </w:r>
      <w:r w:rsidR="00B859D9" w:rsidRPr="005134A4">
        <w:t>môž</w:t>
      </w:r>
      <w:r w:rsidR="00B859D9">
        <w:t>e</w:t>
      </w:r>
      <w:r w:rsidR="00B859D9" w:rsidRPr="005134A4">
        <w:t xml:space="preserve"> </w:t>
      </w:r>
      <w:r w:rsidR="007B3EBA" w:rsidRPr="005134A4">
        <w:t>byť:</w:t>
      </w:r>
    </w:p>
    <w:p w:rsidR="007B3EBA" w:rsidRPr="005134A4" w:rsidRDefault="007B3EBA" w:rsidP="0004174B">
      <w:pPr>
        <w:pStyle w:val="Odsekzoznamu"/>
        <w:numPr>
          <w:ilvl w:val="4"/>
          <w:numId w:val="3"/>
        </w:numPr>
        <w:spacing w:before="60" w:line="288" w:lineRule="auto"/>
        <w:ind w:hanging="306"/>
        <w:contextualSpacing/>
        <w:jc w:val="both"/>
      </w:pPr>
      <w:r w:rsidRPr="005134A4">
        <w:t>Verejná - spoločná a rovnaká pre všetkých uchádzačov alebo </w:t>
      </w:r>
    </w:p>
    <w:p w:rsidR="007B3EBA" w:rsidRPr="005134A4" w:rsidRDefault="007B3EBA" w:rsidP="0004174B">
      <w:pPr>
        <w:pStyle w:val="Odsekzoznamu"/>
        <w:numPr>
          <w:ilvl w:val="4"/>
          <w:numId w:val="3"/>
        </w:numPr>
        <w:spacing w:before="60" w:line="288" w:lineRule="auto"/>
        <w:ind w:hanging="306"/>
        <w:contextualSpacing/>
        <w:jc w:val="both"/>
      </w:pPr>
      <w:r w:rsidRPr="005134A4">
        <w:t>Súkromná – patrí a je prístupná len pre uchádzača, ktorému bola zaslaná výzva</w:t>
      </w:r>
      <w:r w:rsidR="0004174B" w:rsidRPr="005134A4">
        <w:t>.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</w:rPr>
      </w:pPr>
    </w:p>
    <w:p w:rsidR="005B7F37" w:rsidRPr="005134A4" w:rsidRDefault="005B7F37" w:rsidP="0004174B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04174B">
      <w:pPr>
        <w:pStyle w:val="Odsekzoznamu"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>Individuálne pripojenie k používanému elektronickému zariadeniu</w:t>
      </w:r>
    </w:p>
    <w:p w:rsidR="003F14CC" w:rsidRPr="005134A4" w:rsidRDefault="003F14CC" w:rsidP="0004174B">
      <w:pPr>
        <w:spacing w:line="288" w:lineRule="auto"/>
        <w:ind w:left="426" w:hanging="426"/>
        <w:jc w:val="both"/>
        <w:rPr>
          <w:sz w:val="22"/>
          <w:szCs w:val="22"/>
        </w:rPr>
      </w:pP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Technické požiadavky a pripojenie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 w:hanging="708"/>
        <w:contextualSpacing/>
        <w:jc w:val="both"/>
      </w:pPr>
      <w:bookmarkStart w:id="16" w:name="Pripojenie_na_Internet"/>
      <w:r w:rsidRPr="005134A4">
        <w:t>Počítač, prostredníctvom ktorého sa bude realizovať účasť v e</w:t>
      </w:r>
      <w:r w:rsidR="00EA51A7" w:rsidRPr="005134A4">
        <w:t>vo</w:t>
      </w:r>
      <w:r w:rsidRPr="005134A4">
        <w:t>Aukcii musí byť pripojený na verejnú dátovú sieť Internet</w:t>
      </w:r>
      <w:bookmarkEnd w:id="16"/>
      <w:r w:rsidRPr="005134A4">
        <w:t xml:space="preserve">. 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 w:hanging="708"/>
        <w:contextualSpacing/>
        <w:jc w:val="both"/>
      </w:pPr>
      <w:bookmarkStart w:id="17" w:name="Internetovy_prehliadac"/>
      <w:r w:rsidRPr="005134A4">
        <w:t>Pre bezproblémový priebeh účasti v rámci e</w:t>
      </w:r>
      <w:r w:rsidR="00EA51A7" w:rsidRPr="005134A4">
        <w:t>vo</w:t>
      </w:r>
      <w:r w:rsidRPr="005134A4">
        <w:t>Aukcie je potrebné použiť niektorý z nasledujúcich podporovaných webových prehliadačov:</w:t>
      </w:r>
      <w:bookmarkEnd w:id="17"/>
    </w:p>
    <w:p w:rsidR="003F14CC" w:rsidRPr="005134A4" w:rsidRDefault="003F14CC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 xml:space="preserve">Microsoft Internet Explorer </w:t>
      </w:r>
      <w:r w:rsidR="003B38FD" w:rsidRPr="005134A4">
        <w:t>v</w:t>
      </w:r>
      <w:r w:rsidR="00A33D11" w:rsidRPr="005134A4">
        <w:t xml:space="preserve">erzia </w:t>
      </w:r>
      <w:r w:rsidR="003B38FD" w:rsidRPr="005134A4">
        <w:t>1</w:t>
      </w:r>
      <w:r w:rsidR="001B5E6F" w:rsidRPr="005134A4">
        <w:t>1</w:t>
      </w:r>
      <w:r w:rsidRPr="005134A4">
        <w:t xml:space="preserve"> </w:t>
      </w:r>
      <w:r w:rsidR="005134A4">
        <w:t>alebo vyššia</w:t>
      </w:r>
      <w:r w:rsidRPr="005134A4">
        <w:t>,</w:t>
      </w:r>
    </w:p>
    <w:p w:rsidR="005134A4" w:rsidRDefault="00A5494D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>Microsoft Edge v</w:t>
      </w:r>
      <w:r w:rsidR="00A33D11" w:rsidRPr="005134A4">
        <w:t xml:space="preserve">erzia </w:t>
      </w:r>
      <w:r w:rsidRPr="005134A4">
        <w:t>4</w:t>
      </w:r>
      <w:r w:rsidR="0093640A" w:rsidRPr="005134A4">
        <w:t>0</w:t>
      </w:r>
      <w:r w:rsidRPr="005134A4">
        <w:t xml:space="preserve"> alebo vyšš</w:t>
      </w:r>
      <w:r w:rsidR="005134A4">
        <w:t>ia,</w:t>
      </w:r>
    </w:p>
    <w:p w:rsidR="003F14CC" w:rsidRPr="005134A4" w:rsidRDefault="003F14CC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 xml:space="preserve">MozillaFirefox </w:t>
      </w:r>
      <w:r w:rsidR="00B91B08" w:rsidRPr="005134A4">
        <w:t>v</w:t>
      </w:r>
      <w:r w:rsidR="00A33D11" w:rsidRPr="005134A4">
        <w:t xml:space="preserve">erzia </w:t>
      </w:r>
      <w:r w:rsidR="00B91B08" w:rsidRPr="005134A4">
        <w:t>57</w:t>
      </w:r>
      <w:r w:rsidR="005134A4">
        <w:t xml:space="preserve"> alebo vyššia,</w:t>
      </w:r>
    </w:p>
    <w:p w:rsidR="003F14CC" w:rsidRPr="005134A4" w:rsidRDefault="003F14CC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 xml:space="preserve">GoogleChrome </w:t>
      </w:r>
      <w:r w:rsidR="003B38FD" w:rsidRPr="005134A4">
        <w:t>v</w:t>
      </w:r>
      <w:r w:rsidR="00A33D11" w:rsidRPr="005134A4">
        <w:t xml:space="preserve">erzia </w:t>
      </w:r>
      <w:r w:rsidR="00781795" w:rsidRPr="005134A4">
        <w:t>6</w:t>
      </w:r>
      <w:r w:rsidR="00F02631" w:rsidRPr="005134A4">
        <w:t>0</w:t>
      </w:r>
      <w:r w:rsidR="005134A4">
        <w:t xml:space="preserve"> alebo vyššia</w:t>
      </w:r>
      <w:r w:rsidR="006D7BE3">
        <w:t>,</w:t>
      </w:r>
    </w:p>
    <w:p w:rsidR="003F14CC" w:rsidRPr="005134A4" w:rsidRDefault="003F14CC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 xml:space="preserve">Safari </w:t>
      </w:r>
      <w:r w:rsidR="00292E1C" w:rsidRPr="005134A4">
        <w:t>v</w:t>
      </w:r>
      <w:r w:rsidR="00A33D11" w:rsidRPr="005134A4">
        <w:t xml:space="preserve">erzia </w:t>
      </w:r>
      <w:r w:rsidR="00292E1C" w:rsidRPr="005134A4">
        <w:t>12</w:t>
      </w:r>
      <w:r w:rsidR="005134A4">
        <w:t xml:space="preserve"> alebo vyššia</w:t>
      </w:r>
      <w:r w:rsidR="006D7BE3">
        <w:t>,</w:t>
      </w:r>
    </w:p>
    <w:p w:rsidR="003F14CC" w:rsidRPr="005134A4" w:rsidRDefault="003F14CC" w:rsidP="00EA51A7">
      <w:pPr>
        <w:pStyle w:val="Odsekzoznamu"/>
        <w:numPr>
          <w:ilvl w:val="2"/>
          <w:numId w:val="8"/>
        </w:numPr>
        <w:spacing w:before="60" w:line="264" w:lineRule="auto"/>
        <w:ind w:left="1559" w:hanging="357"/>
        <w:jc w:val="both"/>
      </w:pPr>
      <w:r w:rsidRPr="005134A4">
        <w:t xml:space="preserve">Opera </w:t>
      </w:r>
      <w:r w:rsidR="00E85F71" w:rsidRPr="005134A4">
        <w:t>v</w:t>
      </w:r>
      <w:r w:rsidR="00A33D11" w:rsidRPr="005134A4">
        <w:t xml:space="preserve">erzia </w:t>
      </w:r>
      <w:r w:rsidR="00E85F71" w:rsidRPr="005134A4">
        <w:t>50</w:t>
      </w:r>
      <w:r w:rsidR="005134A4">
        <w:t xml:space="preserve"> alebo vyššia.</w:t>
      </w:r>
    </w:p>
    <w:p w:rsidR="003F14CC" w:rsidRPr="005134A4" w:rsidRDefault="00222292" w:rsidP="0004174B">
      <w:pPr>
        <w:pStyle w:val="Odsekzoznamu"/>
        <w:numPr>
          <w:ilvl w:val="2"/>
          <w:numId w:val="2"/>
        </w:numPr>
        <w:spacing w:before="60" w:line="288" w:lineRule="auto"/>
        <w:ind w:left="1134" w:hanging="708"/>
        <w:contextualSpacing/>
        <w:jc w:val="both"/>
      </w:pPr>
      <w:r w:rsidRPr="005134A4">
        <w:lastRenderedPageBreak/>
        <w:t xml:space="preserve">V internetovom prehliadači je potrebné mať povolený javascript. </w:t>
      </w:r>
      <w:r w:rsidR="0022561C" w:rsidRPr="005134A4">
        <w:t>E</w:t>
      </w:r>
      <w:r w:rsidR="00EA51A7" w:rsidRPr="005134A4">
        <w:t>vo</w:t>
      </w:r>
      <w:r w:rsidR="000E15F3" w:rsidRPr="005134A4">
        <w:t>Aukcia sa pri</w:t>
      </w:r>
      <w:r w:rsidR="005134A4">
        <w:t> </w:t>
      </w:r>
      <w:r w:rsidR="000E15F3" w:rsidRPr="005134A4">
        <w:t xml:space="preserve">otvorení zobrazí v slovenskom jazyku a je možné ju prepnúť do anglického jazyka. </w:t>
      </w:r>
      <w:r w:rsidR="00220437" w:rsidRPr="005134A4">
        <w:t xml:space="preserve">Desatinné miesta sa oddeľujú čiarkou. 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18" w:name="Pripojenie"/>
      <w:r w:rsidRPr="005134A4">
        <w:t>Uchádzači vstúpia na príslušnú web stránku e</w:t>
      </w:r>
      <w:r w:rsidR="00EA51A7" w:rsidRPr="005134A4">
        <w:t>vo</w:t>
      </w:r>
      <w:r w:rsidRPr="005134A4">
        <w:t>Aukcie v systéme EVO, ktorá je uvedená vo výzve na účasť v e</w:t>
      </w:r>
      <w:r w:rsidR="00EA51A7" w:rsidRPr="005134A4">
        <w:t>vo</w:t>
      </w:r>
      <w:r w:rsidRPr="005134A4">
        <w:t>Aukcii</w:t>
      </w:r>
      <w:bookmarkEnd w:id="18"/>
      <w:r w:rsidRPr="005134A4">
        <w:t>.</w:t>
      </w:r>
    </w:p>
    <w:p w:rsidR="003F14CC" w:rsidRPr="005134A4" w:rsidRDefault="00D01D17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19" w:name="Prihlasenie"/>
      <w:r w:rsidRPr="005134A4">
        <w:t>Na príslušnú web stránku e</w:t>
      </w:r>
      <w:r w:rsidR="00EA51A7" w:rsidRPr="005134A4">
        <w:t>vo</w:t>
      </w:r>
      <w:r w:rsidRPr="005134A4">
        <w:t xml:space="preserve">Aukcie </w:t>
      </w:r>
      <w:r w:rsidR="003F14CC" w:rsidRPr="005134A4">
        <w:t>môže uchádzač vstúpiť kliknutím na linku uvedenú vo výzve na účasť v e</w:t>
      </w:r>
      <w:r w:rsidR="00EA51A7" w:rsidRPr="005134A4">
        <w:t>vo</w:t>
      </w:r>
      <w:r w:rsidR="003F14CC" w:rsidRPr="005134A4">
        <w:t>Aukcii. Uchádzači sa musia prihlásiť svojím prihlasovacím menom a heslom. Prihlasovacie heslo uchádzača je to isté, ktoré uviedol pri registráci</w:t>
      </w:r>
      <w:bookmarkEnd w:id="19"/>
      <w:r w:rsidR="00F7695F" w:rsidRPr="005134A4">
        <w:t>i</w:t>
      </w:r>
      <w:r w:rsidRPr="005134A4">
        <w:t xml:space="preserve"> </w:t>
      </w:r>
      <w:r w:rsidR="00B859D9" w:rsidRPr="005134A4">
        <w:t>na</w:t>
      </w:r>
      <w:r w:rsidR="00B859D9">
        <w:t> </w:t>
      </w:r>
      <w:r w:rsidRPr="005134A4">
        <w:t>portál ÚVO</w:t>
      </w:r>
      <w:r w:rsidR="003F14CC" w:rsidRPr="005134A4">
        <w:t>.</w:t>
      </w:r>
    </w:p>
    <w:p w:rsidR="003F14CC" w:rsidRPr="005134A4" w:rsidRDefault="00A42951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t>]</w:t>
      </w:r>
      <w:r w:rsidR="003F14CC" w:rsidRPr="005134A4">
        <w:t xml:space="preserve"> upozorňuje uchádzačov, aby si nastavili svoj počítač a aplikáciu pre prácu s elektronickou poštou tak, aby e-maily </w:t>
      </w:r>
      <w:r w:rsidRPr="005134A4">
        <w:t xml:space="preserve">zasielané </w:t>
      </w:r>
      <w:r w:rsidR="003F14CC" w:rsidRPr="005134A4">
        <w:t xml:space="preserve">systémom EVO neboli kvalifikované ako spam a neboli presmerované do nevyžiadanej pošty, resp. aby si uchádzači overovali doručenú poštu aj v priečinku nevyžiadanej pošty. </w:t>
      </w:r>
    </w:p>
    <w:p w:rsidR="003F14CC" w:rsidRPr="005134A4" w:rsidRDefault="003F14CC" w:rsidP="0004174B">
      <w:pPr>
        <w:spacing w:before="60" w:line="288" w:lineRule="auto"/>
        <w:jc w:val="both"/>
        <w:rPr>
          <w:sz w:val="22"/>
          <w:szCs w:val="22"/>
        </w:rPr>
      </w:pPr>
    </w:p>
    <w:p w:rsidR="003F14CC" w:rsidRPr="005134A4" w:rsidRDefault="003F14CC" w:rsidP="00471EA5">
      <w:pPr>
        <w:pStyle w:val="Odsekzoznamu"/>
        <w:keepNext/>
        <w:keepLines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 xml:space="preserve">Začiatok </w:t>
      </w:r>
      <w:r w:rsidR="00491486" w:rsidRPr="005134A4">
        <w:rPr>
          <w:b/>
        </w:rPr>
        <w:t>evoA</w:t>
      </w:r>
      <w:r w:rsidRPr="005134A4">
        <w:rPr>
          <w:b/>
        </w:rPr>
        <w:t>ukcie</w:t>
      </w:r>
    </w:p>
    <w:p w:rsidR="003F14CC" w:rsidRPr="005134A4" w:rsidRDefault="003F14CC" w:rsidP="00471EA5">
      <w:pPr>
        <w:keepNext/>
        <w:keepLines/>
        <w:spacing w:line="288" w:lineRule="auto"/>
        <w:jc w:val="both"/>
        <w:rPr>
          <w:sz w:val="22"/>
          <w:szCs w:val="22"/>
        </w:rPr>
      </w:pPr>
    </w:p>
    <w:p w:rsidR="003F14CC" w:rsidRPr="005134A4" w:rsidRDefault="00916FF2" w:rsidP="00471EA5">
      <w:pPr>
        <w:pStyle w:val="Odsekzoznamu"/>
        <w:keepNext/>
        <w:keepLines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0" w:name="Najskor_o_2_dni"/>
      <w:r w:rsidRPr="005134A4">
        <w:t>V súlade s § 54</w:t>
      </w:r>
      <w:r w:rsidR="003F14CC" w:rsidRPr="005134A4">
        <w:t xml:space="preserve"> ods. 9 zákona o verejnom obstarávaní e</w:t>
      </w:r>
      <w:r w:rsidR="00EA51A7" w:rsidRPr="005134A4">
        <w:t>vo</w:t>
      </w:r>
      <w:r w:rsidR="003F14CC" w:rsidRPr="005134A4">
        <w:t>Aukciu možno realizovať</w:t>
      </w:r>
      <w:r w:rsidR="002C62E0">
        <w:t xml:space="preserve"> najskôr po uplynutí dvoch pracovných dní odo dňa odoslania výzvy na účasť v evoAukcii</w:t>
      </w:r>
      <w:r w:rsidR="003F14CC" w:rsidRPr="005134A4">
        <w:t xml:space="preserve">. V prípade, že sa uchádzač prihlási </w:t>
      </w:r>
      <w:r w:rsidR="00471EA5" w:rsidRPr="005134A4">
        <w:t>na</w:t>
      </w:r>
      <w:r w:rsidR="003F14CC" w:rsidRPr="005134A4">
        <w:t> </w:t>
      </w:r>
      <w:r w:rsidR="00EE1D40" w:rsidRPr="005134A4">
        <w:t>stránk</w:t>
      </w:r>
      <w:r w:rsidR="00471EA5" w:rsidRPr="005134A4">
        <w:t>u</w:t>
      </w:r>
      <w:r w:rsidR="00EE1D40" w:rsidRPr="005134A4">
        <w:t xml:space="preserve"> e</w:t>
      </w:r>
      <w:r w:rsidR="00EA51A7" w:rsidRPr="005134A4">
        <w:t>vo</w:t>
      </w:r>
      <w:r w:rsidR="00EE1D40" w:rsidRPr="005134A4">
        <w:t>Aukcie</w:t>
      </w:r>
      <w:r w:rsidR="003F14CC" w:rsidRPr="005134A4">
        <w:t xml:space="preserve"> (otvorí doručenú </w:t>
      </w:r>
      <w:r w:rsidR="00471EA5" w:rsidRPr="005134A4">
        <w:t>linku</w:t>
      </w:r>
      <w:r w:rsidR="003F14CC" w:rsidRPr="005134A4">
        <w:t>) pred otvorením aukčnej siene</w:t>
      </w:r>
      <w:r w:rsidR="00633670" w:rsidRPr="005134A4">
        <w:t xml:space="preserve"> alebo po jej uzavretí</w:t>
      </w:r>
      <w:r w:rsidR="003F14CC" w:rsidRPr="005134A4">
        <w:t xml:space="preserve">, </w:t>
      </w:r>
      <w:r w:rsidR="00633670" w:rsidRPr="005134A4">
        <w:t xml:space="preserve">bude táto </w:t>
      </w:r>
      <w:r w:rsidR="00471EA5" w:rsidRPr="005134A4">
        <w:t xml:space="preserve">stránka </w:t>
      </w:r>
      <w:r w:rsidR="00633670" w:rsidRPr="005134A4">
        <w:t>zobrazená v pasívnom móde – nebude možné zadávať ponuky</w:t>
      </w:r>
      <w:bookmarkEnd w:id="20"/>
      <w:r w:rsidR="003F14CC" w:rsidRPr="005134A4"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1" w:name="Aukcna_sien-1"/>
      <w:bookmarkEnd w:id="21"/>
      <w:r w:rsidRPr="005134A4">
        <w:t>Aukčná sieň sa otvorí až uplynutím dátumu a času stanoveného ako začiatok e</w:t>
      </w:r>
      <w:r w:rsidR="00EA51A7" w:rsidRPr="005134A4">
        <w:t>vo</w:t>
      </w:r>
      <w:r w:rsidRPr="005134A4">
        <w:t>Aukcie.</w:t>
      </w:r>
      <w:r w:rsidR="00267FC2" w:rsidRPr="005134A4">
        <w:t xml:space="preserve"> Celý systém e</w:t>
      </w:r>
      <w:r w:rsidR="00EA51A7" w:rsidRPr="005134A4">
        <w:t>vo</w:t>
      </w:r>
      <w:r w:rsidR="00267FC2" w:rsidRPr="005134A4">
        <w:t xml:space="preserve">Aukcie sa riadi časom na serveri </w:t>
      </w:r>
      <w:r w:rsidR="00491486" w:rsidRPr="005134A4">
        <w:t>evoA</w:t>
      </w:r>
      <w:r w:rsidR="00267FC2" w:rsidRPr="005134A4">
        <w:t>uk</w:t>
      </w:r>
      <w:r w:rsidR="00485570" w:rsidRPr="005134A4">
        <w:t>c</w:t>
      </w:r>
      <w:r w:rsidR="00267FC2" w:rsidRPr="005134A4">
        <w:t>ie.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2" w:name="Pozvanka_po_otvoreni_aukcnej_sieni"/>
      <w:r w:rsidRPr="005134A4">
        <w:t xml:space="preserve">Systém EVO po otvorení aukčnej siene rozpošle e-mailovú správu o otvorení </w:t>
      </w:r>
      <w:r w:rsidR="00B73E73" w:rsidRPr="005134A4">
        <w:t>aukčnej siene</w:t>
      </w:r>
      <w:r w:rsidRPr="005134A4">
        <w:t>. E</w:t>
      </w:r>
      <w:r w:rsidRPr="005134A4">
        <w:noBreakHyphen/>
        <w:t>mailová správa má len informatívny charakter, uchádzač sa môže prihlásiť do aukčnej siene aj bez doručenia tejto e-mailovej správy. Prípadné nedoručenie tejto e</w:t>
      </w:r>
      <w:r w:rsidR="005134A4">
        <w:noBreakHyphen/>
      </w:r>
      <w:r w:rsidRPr="005134A4">
        <w:t>mailovej správy o otvorení aukčnej siene nie je technickou chybou. Ide len o informatívnu e-mailovú správu</w:t>
      </w:r>
      <w:bookmarkEnd w:id="22"/>
      <w:r w:rsidRPr="005134A4"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3" w:name="Terminy_na_stranke_EA"/>
      <w:r w:rsidRPr="005134A4">
        <w:t>I</w:t>
      </w:r>
      <w:r w:rsidR="00471EA5" w:rsidRPr="005134A4">
        <w:t>nformácie o termínoch e</w:t>
      </w:r>
      <w:r w:rsidR="00EA51A7" w:rsidRPr="005134A4">
        <w:t>vo</w:t>
      </w:r>
      <w:r w:rsidR="00471EA5" w:rsidRPr="005134A4">
        <w:t>Aukcie a</w:t>
      </w:r>
      <w:r w:rsidRPr="005134A4">
        <w:t xml:space="preserve"> informácia o systémovom čase </w:t>
      </w:r>
      <w:r w:rsidR="00C1752A" w:rsidRPr="005134A4">
        <w:t>na serveri e</w:t>
      </w:r>
      <w:r w:rsidR="00EA51A7" w:rsidRPr="005134A4">
        <w:t>vo</w:t>
      </w:r>
      <w:r w:rsidR="00C1752A" w:rsidRPr="005134A4">
        <w:t>Aukcie</w:t>
      </w:r>
      <w:r w:rsidRPr="005134A4">
        <w:t xml:space="preserve"> sú zobrazené v aukčnej sieni</w:t>
      </w:r>
      <w:bookmarkEnd w:id="23"/>
      <w:r w:rsidRPr="005134A4">
        <w:t xml:space="preserve">. 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</w:rPr>
      </w:pPr>
    </w:p>
    <w:p w:rsidR="009244F9" w:rsidRPr="005134A4" w:rsidRDefault="009244F9" w:rsidP="0004174B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04174B">
      <w:pPr>
        <w:pStyle w:val="Odsekzoznamu"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>Priebeh e</w:t>
      </w:r>
      <w:r w:rsidR="00EA51A7" w:rsidRPr="005134A4">
        <w:rPr>
          <w:b/>
        </w:rPr>
        <w:t>vo</w:t>
      </w:r>
      <w:r w:rsidRPr="005134A4">
        <w:rPr>
          <w:b/>
        </w:rPr>
        <w:t>Aukcie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4" w:name="Zasah_VOO"/>
      <w:r w:rsidRPr="005134A4"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t>]</w:t>
      </w:r>
      <w:r w:rsidR="003F14CC" w:rsidRPr="005134A4">
        <w:t xml:space="preserve"> nesmie zasahovať do priebehu e</w:t>
      </w:r>
      <w:r w:rsidR="00EA51A7" w:rsidRPr="005134A4">
        <w:t>vo</w:t>
      </w:r>
      <w:r w:rsidR="003F14CC" w:rsidRPr="005134A4">
        <w:t>Aukcie a nebude vykonávať zmeny v zadaných ponukách uchádzačov a to ani na požiadanie uchádzača</w:t>
      </w:r>
      <w:bookmarkEnd w:id="24"/>
      <w:r w:rsidR="003F14CC" w:rsidRPr="005134A4">
        <w:t>.</w:t>
      </w:r>
    </w:p>
    <w:p w:rsidR="003F14CC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5" w:name="Otazky"/>
      <w:r w:rsidRPr="005134A4"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t>]</w:t>
      </w:r>
      <w:r w:rsidR="003F14CC" w:rsidRPr="005134A4">
        <w:t xml:space="preserve"> nebude v priebehu e</w:t>
      </w:r>
      <w:r w:rsidR="00EA51A7" w:rsidRPr="005134A4">
        <w:t>vo</w:t>
      </w:r>
      <w:r w:rsidR="003F14CC" w:rsidRPr="005134A4">
        <w:t>Aukcie odpovedať uchádzačom na ich otázky týkajúce sa e</w:t>
      </w:r>
      <w:r w:rsidR="00EA51A7" w:rsidRPr="005134A4">
        <w:t>vo</w:t>
      </w:r>
      <w:r w:rsidR="003F14CC" w:rsidRPr="005134A4">
        <w:t>Aukcie zaslané poštou, e-mailom, telefonicky alebo iným spôsobom</w:t>
      </w:r>
      <w:bookmarkEnd w:id="25"/>
      <w:r w:rsidR="003F14CC" w:rsidRPr="005134A4"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6" w:name="Historia_komunikacie"/>
      <w:r w:rsidRPr="005134A4">
        <w:t>Uchádzači sú povinní priebežne sa oboznamovať s obsahom e-mailových správ, ktoré im systém EVO automaticky vygeneruje a zašle na e-ma</w:t>
      </w:r>
      <w:r w:rsidR="005134A4">
        <w:t>ilovú adresu, ktorú uviedli pri </w:t>
      </w:r>
      <w:r w:rsidRPr="005134A4">
        <w:t>registrácii</w:t>
      </w:r>
      <w:r w:rsidR="00D85EC2" w:rsidRPr="005134A4">
        <w:t xml:space="preserve"> na portáli ÚVO</w:t>
      </w:r>
      <w:r w:rsidRPr="005134A4">
        <w:t>. E-mailové správy v priebehu e</w:t>
      </w:r>
      <w:r w:rsidR="00EA51A7" w:rsidRPr="005134A4">
        <w:t>vo</w:t>
      </w:r>
      <w:r w:rsidRPr="005134A4">
        <w:t>Aukcie môžu obsahovať rôzne oznamy a usmernenia od</w:t>
      </w:r>
      <w:r w:rsidR="00EA51A7" w:rsidRPr="005134A4">
        <w:t> </w:t>
      </w:r>
      <w:r w:rsidR="00160D93" w:rsidRPr="005134A4">
        <w:t>[</w:t>
      </w:r>
      <w:r w:rsidRPr="005134A4">
        <w:rPr>
          <w:color w:val="5B9BD5" w:themeColor="accent1"/>
        </w:rPr>
        <w:t>verejného obstarávateľa</w:t>
      </w:r>
      <w:r w:rsidR="00160D93" w:rsidRPr="005134A4">
        <w:t>]</w:t>
      </w:r>
      <w:r w:rsidRPr="005134A4">
        <w:t>, ktoré sú publikované prostredníctvom komunikačného modulu elektronickej aukcie systému EVO. Tie isté správy sú dostupné aj v prostredí e</w:t>
      </w:r>
      <w:r w:rsidR="00EA51A7" w:rsidRPr="005134A4">
        <w:t>vo</w:t>
      </w:r>
      <w:r w:rsidRPr="005134A4">
        <w:t>Aukcie</w:t>
      </w:r>
      <w:r w:rsidR="00D85EC2" w:rsidRPr="005134A4">
        <w:t xml:space="preserve"> – v aukčnej sieni</w:t>
      </w:r>
      <w:r w:rsidRPr="005134A4">
        <w:t xml:space="preserve"> </w:t>
      </w:r>
      <w:r w:rsidR="00D85EC2" w:rsidRPr="005134A4">
        <w:t xml:space="preserve">v časti „Správy odoslané </w:t>
      </w:r>
      <w:r w:rsidR="00D85EC2" w:rsidRPr="005134A4">
        <w:lastRenderedPageBreak/>
        <w:t>obstarávateľom pre všetkých uchádzačov“</w:t>
      </w:r>
      <w:r w:rsidR="00C30F6E" w:rsidRPr="005134A4">
        <w:t xml:space="preserve"> a zároveň sa v aukčnej sieni uchádzačovi zobrazia v momente ich odoslania verejným obstarávateľom</w:t>
      </w:r>
      <w:bookmarkEnd w:id="26"/>
      <w:r w:rsidR="00CD36B8" w:rsidRPr="005134A4">
        <w:t>, ak také správy odošle počas evoAukcie</w:t>
      </w:r>
      <w:r w:rsidRPr="005134A4">
        <w:t>.</w:t>
      </w:r>
    </w:p>
    <w:p w:rsidR="003F14CC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rPr>
          <w:b/>
          <w:color w:val="5B9BD5" w:themeColor="accent1"/>
        </w:rPr>
        <w:t>[</w:t>
      </w:r>
      <w:r w:rsidR="003F14CC" w:rsidRPr="005134A4">
        <w:rPr>
          <w:b/>
          <w:color w:val="5B9BD5" w:themeColor="accent1"/>
        </w:rPr>
        <w:t>V priebehu e</w:t>
      </w:r>
      <w:r w:rsidR="00EA51A7" w:rsidRPr="005134A4">
        <w:rPr>
          <w:b/>
          <w:color w:val="5B9BD5" w:themeColor="accent1"/>
        </w:rPr>
        <w:t>vo</w:t>
      </w:r>
      <w:r w:rsidR="003F14CC" w:rsidRPr="005134A4">
        <w:rPr>
          <w:b/>
          <w:color w:val="5B9BD5" w:themeColor="accent1"/>
        </w:rPr>
        <w:t xml:space="preserve">Aukcie </w:t>
      </w:r>
      <w:r w:rsidR="00537A46" w:rsidRPr="005134A4">
        <w:rPr>
          <w:b/>
          <w:color w:val="5B9BD5" w:themeColor="accent1"/>
        </w:rPr>
        <w:t xml:space="preserve">môže byť </w:t>
      </w:r>
      <w:r w:rsidR="00537A46" w:rsidRPr="005134A4">
        <w:rPr>
          <w:b/>
          <w:color w:val="5B9BD5" w:themeColor="accent1"/>
          <w:lang w:val="en-US"/>
        </w:rPr>
        <w:t>(</w:t>
      </w:r>
      <w:r w:rsidR="00537A46" w:rsidRPr="005134A4">
        <w:rPr>
          <w:b/>
          <w:color w:val="5B9BD5" w:themeColor="accent1"/>
        </w:rPr>
        <w:t>v závislosti od nastavenia e</w:t>
      </w:r>
      <w:r w:rsidR="00EA51A7" w:rsidRPr="005134A4">
        <w:rPr>
          <w:b/>
          <w:color w:val="5B9BD5" w:themeColor="accent1"/>
        </w:rPr>
        <w:t>vo</w:t>
      </w:r>
      <w:r w:rsidR="00537A46" w:rsidRPr="005134A4">
        <w:rPr>
          <w:b/>
          <w:color w:val="5B9BD5" w:themeColor="accent1"/>
        </w:rPr>
        <w:t>Aukcie konzultantom verejného obstarávateľa</w:t>
      </w:r>
      <w:r w:rsidR="00537A46" w:rsidRPr="005134A4">
        <w:rPr>
          <w:b/>
          <w:color w:val="5B9BD5" w:themeColor="accent1"/>
          <w:lang w:val="en-US"/>
        </w:rPr>
        <w:t>)</w:t>
      </w:r>
      <w:r w:rsidR="00537A46" w:rsidRPr="005134A4">
        <w:rPr>
          <w:b/>
          <w:color w:val="5B9BD5" w:themeColor="accent1"/>
        </w:rPr>
        <w:t xml:space="preserve"> </w:t>
      </w:r>
      <w:r w:rsidR="003F14CC" w:rsidRPr="005134A4">
        <w:rPr>
          <w:b/>
          <w:color w:val="5B9BD5" w:themeColor="accent1"/>
        </w:rPr>
        <w:t>uchádzačom sprístupnená informácia o </w:t>
      </w:r>
      <w:r w:rsidR="00537A46" w:rsidRPr="005134A4">
        <w:rPr>
          <w:b/>
          <w:color w:val="5B9BD5" w:themeColor="accent1"/>
        </w:rPr>
        <w:t xml:space="preserve">najlepšej </w:t>
      </w:r>
      <w:r w:rsidR="003F14CC" w:rsidRPr="005134A4">
        <w:rPr>
          <w:b/>
          <w:color w:val="5B9BD5" w:themeColor="accent1"/>
        </w:rPr>
        <w:t>ponuke</w:t>
      </w:r>
      <w:r w:rsidR="003F14CC" w:rsidRPr="005134A4">
        <w:rPr>
          <w:color w:val="5B9BD5" w:themeColor="accent1"/>
        </w:rPr>
        <w:t>, ktorá je v danom čase aktuálna</w:t>
      </w:r>
      <w:r w:rsidRPr="005134A4">
        <w:rPr>
          <w:color w:val="5B9BD5" w:themeColor="accent1"/>
        </w:rPr>
        <w:t>]</w:t>
      </w:r>
      <w:r w:rsidR="003F14CC" w:rsidRPr="005134A4">
        <w:rPr>
          <w:color w:val="5B9BD5" w:themeColor="accent1"/>
        </w:rPr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7" w:name="Minimalny_rozdiel"/>
      <w:r w:rsidRPr="005134A4">
        <w:rPr>
          <w:b/>
        </w:rPr>
        <w:t>Ponuka predkladaná uchádzačom nebude systémom EVO akceptovaná, ak nebude splnená podmienka minimálneho rozdielu medzi registrovanou ponukou uchádzača a navrhovanou ponukou uchádzača.</w:t>
      </w:r>
      <w:r w:rsidRPr="005134A4">
        <w:t xml:space="preserve"> Výška požadovaného minimálneho rozdielu </w:t>
      </w:r>
      <w:r w:rsidR="00160D93" w:rsidRPr="005134A4">
        <w:t>je zobrazená</w:t>
      </w:r>
      <w:r w:rsidRPr="005134A4">
        <w:t xml:space="preserve"> na stránke aukčnej siene</w:t>
      </w:r>
      <w:bookmarkEnd w:id="27"/>
      <w:r w:rsidRPr="005134A4">
        <w:t xml:space="preserve">. </w:t>
      </w:r>
    </w:p>
    <w:p w:rsidR="003F14CC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8" w:name="Iba_smerom_nadol"/>
      <w:r w:rsidRPr="005134A4">
        <w:rPr>
          <w:lang w:val="en-US"/>
        </w:rPr>
        <w:t>[</w:t>
      </w:r>
      <w:r w:rsidR="003F14CC" w:rsidRPr="005134A4">
        <w:rPr>
          <w:color w:val="5B9BD5" w:themeColor="accent1"/>
        </w:rPr>
        <w:t>V rámci e</w:t>
      </w:r>
      <w:r w:rsidR="00EA51A7" w:rsidRPr="005134A4">
        <w:rPr>
          <w:color w:val="5B9BD5" w:themeColor="accent1"/>
        </w:rPr>
        <w:t>vo</w:t>
      </w:r>
      <w:r w:rsidR="003F14CC" w:rsidRPr="005134A4">
        <w:rPr>
          <w:color w:val="5B9BD5" w:themeColor="accent1"/>
        </w:rPr>
        <w:t xml:space="preserve">Aukcie na najnižšiu cenu nie je možné, aby uchádzači upravovali cenu smerom </w:t>
      </w:r>
      <w:r w:rsidR="00BD42F3" w:rsidRPr="005134A4">
        <w:rPr>
          <w:color w:val="5B9BD5" w:themeColor="accent1"/>
        </w:rPr>
        <w:t>nahor</w:t>
      </w:r>
      <w:r w:rsidR="003F14CC" w:rsidRPr="005134A4">
        <w:rPr>
          <w:color w:val="5B9BD5" w:themeColor="accent1"/>
        </w:rPr>
        <w:t xml:space="preserve"> a to ani v rámci jednotlivých položiek aj v prípade, že </w:t>
      </w:r>
      <w:r w:rsidR="00BD42F3" w:rsidRPr="005134A4">
        <w:rPr>
          <w:color w:val="5B9BD5" w:themeColor="accent1"/>
        </w:rPr>
        <w:t xml:space="preserve">by </w:t>
      </w:r>
      <w:r w:rsidR="003F14CC" w:rsidRPr="005134A4">
        <w:rPr>
          <w:color w:val="5B9BD5" w:themeColor="accent1"/>
        </w:rPr>
        <w:t>celková cena spĺň</w:t>
      </w:r>
      <w:r w:rsidR="00BD42F3" w:rsidRPr="005134A4">
        <w:rPr>
          <w:color w:val="5B9BD5" w:themeColor="accent1"/>
        </w:rPr>
        <w:t>ala</w:t>
      </w:r>
      <w:r w:rsidR="003F14CC" w:rsidRPr="005134A4">
        <w:rPr>
          <w:color w:val="5B9BD5" w:themeColor="accent1"/>
        </w:rPr>
        <w:t xml:space="preserve"> požiadavku na minimálny rozdiel oproti poslednej registrovanej ponuke uchádzača</w:t>
      </w:r>
      <w:bookmarkEnd w:id="28"/>
      <w:r w:rsidR="003F14CC" w:rsidRPr="005134A4">
        <w:rPr>
          <w:color w:val="5B9BD5" w:themeColor="accent1"/>
        </w:rPr>
        <w:t>.</w:t>
      </w:r>
      <w:r w:rsidRPr="005134A4">
        <w:rPr>
          <w:color w:val="5B9BD5" w:themeColor="accent1"/>
        </w:rPr>
        <w:t>]</w:t>
      </w:r>
    </w:p>
    <w:p w:rsidR="005B7F37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[</w:t>
      </w:r>
      <w:r w:rsidR="003F14CC" w:rsidRPr="005134A4">
        <w:rPr>
          <w:color w:val="5B9BD5" w:themeColor="accent1"/>
        </w:rPr>
        <w:t xml:space="preserve">Výška minimálneho rozdielu je </w:t>
      </w:r>
      <w:r w:rsidR="00270800" w:rsidRPr="005134A4">
        <w:rPr>
          <w:color w:val="5B9BD5" w:themeColor="accent1"/>
        </w:rPr>
        <w:t xml:space="preserve">nastavená </w:t>
      </w:r>
      <w:r w:rsidR="00045901" w:rsidRPr="005134A4">
        <w:rPr>
          <w:color w:val="5B9BD5" w:themeColor="accent1"/>
        </w:rPr>
        <w:t>v</w:t>
      </w:r>
      <w:r w:rsidR="00270800" w:rsidRPr="005134A4">
        <w:rPr>
          <w:color w:val="5B9BD5" w:themeColor="accent1"/>
        </w:rPr>
        <w:t xml:space="preserve"> každej e</w:t>
      </w:r>
      <w:r w:rsidR="00EA51A7" w:rsidRPr="005134A4">
        <w:rPr>
          <w:color w:val="5B9BD5" w:themeColor="accent1"/>
        </w:rPr>
        <w:t>vo</w:t>
      </w:r>
      <w:r w:rsidR="00270800" w:rsidRPr="005134A4">
        <w:rPr>
          <w:color w:val="5B9BD5" w:themeColor="accent1"/>
        </w:rPr>
        <w:t>Aukcii verejným obstarávateľom individuálne a</w:t>
      </w:r>
      <w:r w:rsidR="00045901" w:rsidRPr="005134A4">
        <w:rPr>
          <w:color w:val="5B9BD5" w:themeColor="accent1"/>
        </w:rPr>
        <w:t xml:space="preserve"> jej hodnota </w:t>
      </w:r>
      <w:r w:rsidR="00270800" w:rsidRPr="005134A4">
        <w:rPr>
          <w:color w:val="5B9BD5" w:themeColor="accent1"/>
        </w:rPr>
        <w:t xml:space="preserve">môže byť aj </w:t>
      </w:r>
      <w:r w:rsidR="00045901" w:rsidRPr="005134A4">
        <w:rPr>
          <w:color w:val="5B9BD5" w:themeColor="accent1"/>
        </w:rPr>
        <w:t>0</w:t>
      </w:r>
      <w:r w:rsidR="00270800" w:rsidRPr="005134A4">
        <w:rPr>
          <w:color w:val="5B9BD5" w:themeColor="accent1"/>
        </w:rPr>
        <w:t xml:space="preserve"> – vtedy systém nekontroluje minimálny rozdiel.</w:t>
      </w:r>
      <w:r w:rsidRPr="005134A4">
        <w:t>]</w:t>
      </w:r>
    </w:p>
    <w:p w:rsidR="003F14CC" w:rsidRPr="005134A4" w:rsidRDefault="00160D93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[</w:t>
      </w:r>
      <w:r w:rsidR="005B7F37" w:rsidRPr="005134A4">
        <w:rPr>
          <w:color w:val="5B9BD5" w:themeColor="accent1"/>
        </w:rPr>
        <w:t xml:space="preserve">Zároveň je zadané časové navýšenie </w:t>
      </w:r>
      <w:r w:rsidR="00270800" w:rsidRPr="005134A4">
        <w:rPr>
          <w:color w:val="5B9BD5" w:themeColor="accent1"/>
        </w:rPr>
        <w:t>ukončenia e</w:t>
      </w:r>
      <w:r w:rsidR="00EA51A7" w:rsidRPr="005134A4">
        <w:rPr>
          <w:color w:val="5B9BD5" w:themeColor="accent1"/>
        </w:rPr>
        <w:t>vo</w:t>
      </w:r>
      <w:r w:rsidR="00270800" w:rsidRPr="005134A4">
        <w:rPr>
          <w:color w:val="5B9BD5" w:themeColor="accent1"/>
        </w:rPr>
        <w:t xml:space="preserve">Aukcie. Toto je nastavené </w:t>
      </w:r>
      <w:r w:rsidR="00045901" w:rsidRPr="005134A4">
        <w:rPr>
          <w:color w:val="5B9BD5" w:themeColor="accent1"/>
        </w:rPr>
        <w:t xml:space="preserve">v </w:t>
      </w:r>
      <w:r w:rsidR="00270800" w:rsidRPr="005134A4">
        <w:rPr>
          <w:color w:val="5B9BD5" w:themeColor="accent1"/>
        </w:rPr>
        <w:t>každej e</w:t>
      </w:r>
      <w:r w:rsidR="00EA51A7" w:rsidRPr="005134A4">
        <w:rPr>
          <w:color w:val="5B9BD5" w:themeColor="accent1"/>
        </w:rPr>
        <w:t>vo</w:t>
      </w:r>
      <w:r w:rsidR="00270800" w:rsidRPr="005134A4">
        <w:rPr>
          <w:color w:val="5B9BD5" w:themeColor="accent1"/>
        </w:rPr>
        <w:t>Aukcii verejným obstarávateľom individuálne a</w:t>
      </w:r>
      <w:r w:rsidR="00045901" w:rsidRPr="005134A4">
        <w:rPr>
          <w:color w:val="5B9BD5" w:themeColor="accent1"/>
        </w:rPr>
        <w:t xml:space="preserve"> jeho hodnota môže byť aj 0 </w:t>
      </w:r>
      <w:r w:rsidR="00270800" w:rsidRPr="005134A4">
        <w:rPr>
          <w:color w:val="5B9BD5" w:themeColor="accent1"/>
        </w:rPr>
        <w:t>– vtedy nedochádza k navýšeniu času ukončenia e</w:t>
      </w:r>
      <w:r w:rsidR="00EA51A7" w:rsidRPr="005134A4">
        <w:rPr>
          <w:color w:val="5B9BD5" w:themeColor="accent1"/>
        </w:rPr>
        <w:t>vo</w:t>
      </w:r>
      <w:r w:rsidR="00270800" w:rsidRPr="005134A4">
        <w:rPr>
          <w:color w:val="5B9BD5" w:themeColor="accent1"/>
        </w:rPr>
        <w:t>Aukcie pri podaní ponuky pred jej koncom.</w:t>
      </w:r>
      <w:r w:rsidRPr="005134A4">
        <w:t>]</w:t>
      </w:r>
      <w:r w:rsidR="003F14CC" w:rsidRPr="005134A4">
        <w:t xml:space="preserve"> 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</w:rPr>
      </w:pPr>
    </w:p>
    <w:p w:rsidR="009244F9" w:rsidRPr="005134A4" w:rsidRDefault="009244F9" w:rsidP="0004174B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9244F9">
      <w:pPr>
        <w:pStyle w:val="Odsekzoznamu"/>
        <w:keepNext/>
        <w:keepLines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 xml:space="preserve">Ukončenie </w:t>
      </w:r>
      <w:r w:rsidR="00491486" w:rsidRPr="005134A4">
        <w:rPr>
          <w:b/>
        </w:rPr>
        <w:t>evoA</w:t>
      </w:r>
      <w:r w:rsidRPr="005134A4">
        <w:rPr>
          <w:b/>
        </w:rPr>
        <w:t>ukcie</w:t>
      </w:r>
    </w:p>
    <w:p w:rsidR="003F14CC" w:rsidRPr="005134A4" w:rsidRDefault="003F14CC" w:rsidP="009244F9">
      <w:pPr>
        <w:keepNext/>
        <w:keepLines/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9244F9">
      <w:pPr>
        <w:pStyle w:val="Odsekzoznamu"/>
        <w:keepNext/>
        <w:keepLines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29" w:name="Vyhodnotenie"/>
      <w:r w:rsidRPr="005134A4">
        <w:t>Ukončenie e</w:t>
      </w:r>
      <w:r w:rsidR="00EA51A7" w:rsidRPr="005134A4">
        <w:t>vo</w:t>
      </w:r>
      <w:r w:rsidRPr="005134A4">
        <w:t>Aukcie sa vykoná v súlade s vopred nastavenými parametrami e</w:t>
      </w:r>
      <w:r w:rsidR="00EA51A7" w:rsidRPr="005134A4">
        <w:t>vo</w:t>
      </w:r>
      <w:r w:rsidRPr="005134A4">
        <w:t xml:space="preserve">Aukcie, ktoré </w:t>
      </w:r>
      <w:r w:rsidR="001420FA" w:rsidRPr="005134A4">
        <w:t>sú</w:t>
      </w:r>
      <w:r w:rsidRPr="005134A4">
        <w:t xml:space="preserve"> uvedené vo výzve na účasť v e</w:t>
      </w:r>
      <w:r w:rsidR="00EA51A7" w:rsidRPr="005134A4">
        <w:t>vo</w:t>
      </w:r>
      <w:r w:rsidRPr="005134A4">
        <w:t>Aukcii.</w:t>
      </w:r>
    </w:p>
    <w:p w:rsidR="003F14CC" w:rsidRPr="005134A4" w:rsidRDefault="001420FA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rPr>
          <w:lang w:val="en-US"/>
        </w:rPr>
        <w:t>[</w:t>
      </w:r>
      <w:r w:rsidR="003F14CC" w:rsidRPr="005134A4">
        <w:rPr>
          <w:color w:val="5B9BD5" w:themeColor="accent1"/>
        </w:rPr>
        <w:t>Elektronická aukcia bude s otvoreným koncom s definovaným časovým navýšením ukončenia</w:t>
      </w:r>
      <w:r w:rsidR="002B14C6" w:rsidRPr="005134A4">
        <w:rPr>
          <w:color w:val="5B9BD5" w:themeColor="accent1"/>
        </w:rPr>
        <w:t xml:space="preserve"> podľa bodu 6.8.</w:t>
      </w:r>
      <w:r w:rsidR="003F14CC" w:rsidRPr="005134A4">
        <w:rPr>
          <w:color w:val="5B9BD5" w:themeColor="accent1"/>
        </w:rPr>
        <w:t xml:space="preserve"> Časové navýšenie umožní uchádzačom predkladať nové návrhy cien aj po uplynutí stanoveného konca e</w:t>
      </w:r>
      <w:r w:rsidR="00EA51A7" w:rsidRPr="005134A4">
        <w:rPr>
          <w:color w:val="5B9BD5" w:themeColor="accent1"/>
        </w:rPr>
        <w:t>vo</w:t>
      </w:r>
      <w:r w:rsidR="003F14CC" w:rsidRPr="005134A4">
        <w:rPr>
          <w:color w:val="5B9BD5" w:themeColor="accent1"/>
        </w:rPr>
        <w:t>Aukcie v prípade, že nový návrh bude spĺňať podmienku minimálneho rozdielu a bude predložený pred uplynutím daného časového navýšenia pred ukončením e</w:t>
      </w:r>
      <w:r w:rsidR="00EA51A7" w:rsidRPr="005134A4">
        <w:rPr>
          <w:color w:val="5B9BD5" w:themeColor="accent1"/>
        </w:rPr>
        <w:t>vo</w:t>
      </w:r>
      <w:r w:rsidR="003F14CC" w:rsidRPr="005134A4">
        <w:rPr>
          <w:color w:val="5B9BD5" w:themeColor="accent1"/>
        </w:rPr>
        <w:t>Aukcie. Týmto dôjde k posunu stanoveného konca e</w:t>
      </w:r>
      <w:r w:rsidR="00EA51A7" w:rsidRPr="005134A4">
        <w:rPr>
          <w:color w:val="5B9BD5" w:themeColor="accent1"/>
        </w:rPr>
        <w:t>vo</w:t>
      </w:r>
      <w:r w:rsidR="003F14CC" w:rsidRPr="005134A4">
        <w:rPr>
          <w:color w:val="5B9BD5" w:themeColor="accent1"/>
        </w:rPr>
        <w:t>Aukcie o stanovené časové navýšenie od</w:t>
      </w:r>
      <w:r w:rsidR="009A6481" w:rsidRPr="005134A4">
        <w:rPr>
          <w:color w:val="5B9BD5" w:themeColor="accent1"/>
        </w:rPr>
        <w:t> </w:t>
      </w:r>
      <w:r w:rsidRPr="005134A4">
        <w:rPr>
          <w:color w:val="5B9BD5" w:themeColor="accent1"/>
        </w:rPr>
        <w:t xml:space="preserve">predpokladaného času ukončenia </w:t>
      </w:r>
      <w:r w:rsidR="00491486" w:rsidRPr="005134A4">
        <w:rPr>
          <w:color w:val="5B9BD5" w:themeColor="accent1"/>
        </w:rPr>
        <w:t>evoA</w:t>
      </w:r>
      <w:r w:rsidRPr="005134A4">
        <w:rPr>
          <w:color w:val="5B9BD5" w:themeColor="accent1"/>
        </w:rPr>
        <w:t>ukcie</w:t>
      </w:r>
      <w:r w:rsidR="003F14CC" w:rsidRPr="005134A4">
        <w:rPr>
          <w:color w:val="5B9BD5" w:themeColor="accent1"/>
        </w:rPr>
        <w:t>.</w:t>
      </w:r>
      <w:r w:rsidRPr="005134A4">
        <w:t>]</w:t>
      </w:r>
    </w:p>
    <w:p w:rsidR="003F14CC" w:rsidRPr="005134A4" w:rsidRDefault="001420FA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r w:rsidRPr="005134A4">
        <w:t>Po ukončení e</w:t>
      </w:r>
      <w:r w:rsidR="00EA51A7" w:rsidRPr="005134A4">
        <w:t>vo</w:t>
      </w:r>
      <w:r w:rsidRPr="005134A4">
        <w:t>Aukcie</w:t>
      </w:r>
      <w:r w:rsidR="003F14CC" w:rsidRPr="005134A4">
        <w:t xml:space="preserve"> systém EVO vykoná výsledné </w:t>
      </w:r>
      <w:r w:rsidR="00064BAA" w:rsidRPr="005134A4">
        <w:t xml:space="preserve">automatizované </w:t>
      </w:r>
      <w:r w:rsidR="003F14CC" w:rsidRPr="005134A4">
        <w:t xml:space="preserve">vyhodnotenie ponúk v súlade s definovaným kritériom na vyhodnotenie ponúk. </w:t>
      </w:r>
      <w:bookmarkEnd w:id="29"/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0" w:name="Notifikacia_ohladom_vysledkov"/>
      <w:r w:rsidRPr="005134A4">
        <w:t>Systém EVO rozpošle každému uchádzačovi e</w:t>
      </w:r>
      <w:r w:rsidR="00EA51A7" w:rsidRPr="005134A4">
        <w:t>vo</w:t>
      </w:r>
      <w:r w:rsidRPr="005134A4">
        <w:t>Aukcie e-mailovú správu s informáciou o ukončení e</w:t>
      </w:r>
      <w:r w:rsidR="00EA51A7" w:rsidRPr="005134A4">
        <w:t>vo</w:t>
      </w:r>
      <w:r w:rsidRPr="005134A4">
        <w:t xml:space="preserve">Aukcie a odkazom </w:t>
      </w:r>
      <w:bookmarkEnd w:id="30"/>
      <w:r w:rsidR="005C4F0C" w:rsidRPr="005134A4">
        <w:t>na stránku ukončenej e</w:t>
      </w:r>
      <w:r w:rsidR="00EA51A7" w:rsidRPr="005134A4">
        <w:t>vo</w:t>
      </w:r>
      <w:r w:rsidR="005C4F0C" w:rsidRPr="005134A4">
        <w:t>Aukcie, kde je možné zobraziť aj výsledný protokol e</w:t>
      </w:r>
      <w:r w:rsidR="00EA51A7" w:rsidRPr="005134A4">
        <w:t>vo</w:t>
      </w:r>
      <w:r w:rsidR="005C4F0C" w:rsidRPr="005134A4">
        <w:t>Aukcie pre uchádzača</w:t>
      </w:r>
      <w:r w:rsidRPr="005134A4">
        <w:t>.</w:t>
      </w:r>
      <w:r w:rsidR="005C4F0C" w:rsidRPr="005134A4">
        <w:t xml:space="preserve"> Výsledný protokol e</w:t>
      </w:r>
      <w:r w:rsidR="00EA51A7" w:rsidRPr="005134A4">
        <w:t>vo</w:t>
      </w:r>
      <w:r w:rsidR="005C4F0C" w:rsidRPr="005134A4">
        <w:t>Aukcie pre</w:t>
      </w:r>
      <w:r w:rsidR="005134A4">
        <w:t> </w:t>
      </w:r>
      <w:r w:rsidR="005C4F0C" w:rsidRPr="005134A4">
        <w:t xml:space="preserve">uchádzača bude pripojený aj do odoslanej emailovej správy s informáciou o ukončení </w:t>
      </w:r>
      <w:r w:rsidR="00491486" w:rsidRPr="005134A4">
        <w:t>evoA</w:t>
      </w:r>
      <w:r w:rsidR="005C4F0C" w:rsidRPr="005134A4">
        <w:t>ukcie.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1" w:name="Po_ukonceni_ziadne_ponuky"/>
      <w:r w:rsidRPr="005134A4">
        <w:t>Po ukončení e</w:t>
      </w:r>
      <w:r w:rsidR="00EA51A7" w:rsidRPr="005134A4">
        <w:t>vo</w:t>
      </w:r>
      <w:r w:rsidRPr="005134A4">
        <w:t>Aukcie nie je uchádzačom v e</w:t>
      </w:r>
      <w:r w:rsidR="00EA51A7" w:rsidRPr="005134A4">
        <w:t>vo</w:t>
      </w:r>
      <w:r w:rsidRPr="005134A4">
        <w:t>Aukcii umožnené predkladať nové návrhy ponúk</w:t>
      </w:r>
      <w:bookmarkEnd w:id="31"/>
      <w:r w:rsidRPr="005134A4">
        <w:t>.</w:t>
      </w:r>
    </w:p>
    <w:p w:rsidR="003F14CC" w:rsidRPr="005134A4" w:rsidRDefault="003F14CC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2" w:name="Ponuky_na_poslednu_chvilu"/>
      <w:r w:rsidRPr="005134A4">
        <w:t xml:space="preserve">Verejný obstarávateľ upozorňuje uchádzačov, že ponuky predložené v posledných sekundách môžu, </w:t>
      </w:r>
      <w:r w:rsidRPr="008E4F73">
        <w:rPr>
          <w:u w:val="single"/>
        </w:rPr>
        <w:t>ale nemusia</w:t>
      </w:r>
      <w:r w:rsidRPr="005134A4">
        <w:t xml:space="preserve"> byť spracované systémom EVO. Keďže medzi časom odoslania ponuky z počítača uchádzača a časom prijatia ponuky v systéme EVO uplynie nejaký čas, ktorý je závislý od rýchlosti a kvality internetového pripojenia a samotného počítačového vybavenia, môže sa stať, že ponuky predložené v posledných sekundách </w:t>
      </w:r>
      <w:r w:rsidRPr="005134A4">
        <w:lastRenderedPageBreak/>
        <w:t xml:space="preserve">budú systémom EVO prijaté po lehote na ukončenie </w:t>
      </w:r>
      <w:r w:rsidR="00491486" w:rsidRPr="005134A4">
        <w:t>evoA</w:t>
      </w:r>
      <w:r w:rsidRPr="005134A4">
        <w:t>ukcie ako takej a nebudú systémom EVO spracované. Uvedené nie je chybou systému EVO. Z uvedeného dôvodu je predkladanie ponuky v posledných sekundách e</w:t>
      </w:r>
      <w:r w:rsidR="00EA51A7" w:rsidRPr="005134A4">
        <w:t>vo</w:t>
      </w:r>
      <w:r w:rsidRPr="005134A4">
        <w:t xml:space="preserve">Aukcie </w:t>
      </w:r>
      <w:r w:rsidR="009A6481" w:rsidRPr="005134A4">
        <w:t>na zvážení a</w:t>
      </w:r>
      <w:r w:rsidRPr="005134A4">
        <w:t> zodpovednosti uchádzača</w:t>
      </w:r>
      <w:bookmarkEnd w:id="32"/>
      <w:r w:rsidRPr="005134A4">
        <w:t>.</w:t>
      </w:r>
    </w:p>
    <w:p w:rsidR="00CB0F6F" w:rsidRPr="005134A4" w:rsidRDefault="00CB0F6F" w:rsidP="0004174B">
      <w:pPr>
        <w:pStyle w:val="Odsekzoznamu"/>
        <w:spacing w:before="60" w:line="288" w:lineRule="auto"/>
        <w:ind w:left="426"/>
        <w:contextualSpacing/>
        <w:jc w:val="both"/>
      </w:pPr>
    </w:p>
    <w:p w:rsidR="009244F9" w:rsidRPr="005134A4" w:rsidRDefault="009244F9" w:rsidP="0004174B">
      <w:pPr>
        <w:pStyle w:val="Odsekzoznamu"/>
        <w:spacing w:before="60" w:line="288" w:lineRule="auto"/>
        <w:ind w:left="426"/>
        <w:contextualSpacing/>
        <w:jc w:val="both"/>
      </w:pPr>
    </w:p>
    <w:p w:rsidR="003F14CC" w:rsidRPr="005134A4" w:rsidRDefault="00F818E1" w:rsidP="0004174B">
      <w:pPr>
        <w:pStyle w:val="Odsekzoznamu"/>
        <w:keepNext/>
        <w:keepLines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8E4F73">
        <w:rPr>
          <w:b/>
        </w:rPr>
        <w:t>Úspešný uchádzač (uchádzači)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</w:rPr>
      </w:pPr>
    </w:p>
    <w:p w:rsidR="003F14CC" w:rsidRPr="005134A4" w:rsidRDefault="003F14CC" w:rsidP="008E4F73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3" w:name="Zmluva_podla_vysledku"/>
      <w:r w:rsidRPr="005134A4">
        <w:t>Úspešným uchádzačom sa stane ten, ktorého ponuka bude vyhodnotená e</w:t>
      </w:r>
      <w:r w:rsidR="00EA51A7" w:rsidRPr="005134A4">
        <w:t>vo</w:t>
      </w:r>
      <w:r w:rsidRPr="005134A4">
        <w:t>Aukciou a jej automatizovaným vyhodnotením ak</w:t>
      </w:r>
      <w:r w:rsidR="00C76E39" w:rsidRPr="005134A4">
        <w:t>o ponuka s poradím na </w:t>
      </w:r>
      <w:r w:rsidR="009C1576" w:rsidRPr="005134A4">
        <w:t>mieste, ktoré je v súlade s nastaveným počtom úspešných uchádzačov e</w:t>
      </w:r>
      <w:r w:rsidR="00EA51A7" w:rsidRPr="005134A4">
        <w:t>vo</w:t>
      </w:r>
      <w:r w:rsidR="009C1576" w:rsidRPr="005134A4">
        <w:t>Aukcie</w:t>
      </w:r>
      <w:r w:rsidRPr="005134A4">
        <w:t>. Poradie ost</w:t>
      </w:r>
      <w:r w:rsidR="00C76E39" w:rsidRPr="005134A4">
        <w:t>atných uchádzačov na </w:t>
      </w:r>
      <w:r w:rsidRPr="005134A4">
        <w:t>ďalších miestach sa stanoví e</w:t>
      </w:r>
      <w:r w:rsidR="00EA51A7" w:rsidRPr="005134A4">
        <w:t>vo</w:t>
      </w:r>
      <w:r w:rsidRPr="005134A4">
        <w:t xml:space="preserve">Aukciou a jej automatizovaným vyhodnotením. </w:t>
      </w:r>
      <w:bookmarkEnd w:id="33"/>
    </w:p>
    <w:p w:rsidR="00CB0F6F" w:rsidRPr="005134A4" w:rsidRDefault="00CB0F6F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4" w:name="Rovnake_ponuky"/>
      <w:r w:rsidRPr="005134A4">
        <w:t xml:space="preserve">V prípade, ak dvaja, alebo viacerí uchádzači predložia </w:t>
      </w:r>
      <w:r w:rsidR="00C76E39" w:rsidRPr="005134A4">
        <w:t xml:space="preserve">v rámci úvodného vyhodnotenia ponúk </w:t>
      </w:r>
      <w:r w:rsidRPr="005134A4">
        <w:t xml:space="preserve">rovnaké </w:t>
      </w:r>
      <w:r w:rsidR="00C76E39" w:rsidRPr="005134A4">
        <w:t>ponuky (napr.</w:t>
      </w:r>
      <w:r w:rsidRPr="005134A4">
        <w:t xml:space="preserve"> rovnakú najnižšiu cenu za celý predmet zákazky)</w:t>
      </w:r>
      <w:r w:rsidR="00651935" w:rsidRPr="005134A4">
        <w:t xml:space="preserve"> a nezmenia ju v priebehu </w:t>
      </w:r>
      <w:r w:rsidR="00491486" w:rsidRPr="005134A4">
        <w:t>evoA</w:t>
      </w:r>
      <w:r w:rsidR="00651935" w:rsidRPr="005134A4">
        <w:t>ukcie</w:t>
      </w:r>
      <w:r w:rsidRPr="005134A4">
        <w:t xml:space="preserve">, potom </w:t>
      </w:r>
      <w:r w:rsidR="00C76E39" w:rsidRPr="005134A4">
        <w:rPr>
          <w:lang w:val="en-US"/>
        </w:rPr>
        <w:t>[</w:t>
      </w:r>
      <w:r w:rsidRPr="005134A4">
        <w:rPr>
          <w:color w:val="5B9BD5" w:themeColor="accent1"/>
        </w:rPr>
        <w:t>verejný obstarávateľ</w:t>
      </w:r>
      <w:r w:rsidR="00C76E39" w:rsidRPr="005134A4">
        <w:t>]</w:t>
      </w:r>
      <w:r w:rsidR="003F6441" w:rsidRPr="005134A4">
        <w:t xml:space="preserve"> </w:t>
      </w:r>
      <w:r w:rsidRPr="005134A4">
        <w:t xml:space="preserve">určí </w:t>
      </w:r>
      <w:r w:rsidR="00C76E39" w:rsidRPr="005134A4">
        <w:t>úspešného uchádzača</w:t>
      </w:r>
      <w:r w:rsidRPr="005134A4">
        <w:t xml:space="preserve"> podľa nasledujúcich kritérií</w:t>
      </w:r>
      <w:bookmarkEnd w:id="34"/>
      <w:r w:rsidRPr="005134A4">
        <w:t>:</w:t>
      </w:r>
    </w:p>
    <w:p w:rsidR="00CB0F6F" w:rsidRPr="005134A4" w:rsidRDefault="00C76E39" w:rsidP="0004174B">
      <w:pPr>
        <w:pStyle w:val="Odsekzoznamu"/>
        <w:spacing w:before="60" w:line="288" w:lineRule="auto"/>
        <w:ind w:left="426"/>
        <w:contextualSpacing/>
        <w:jc w:val="both"/>
      </w:pPr>
      <w:r w:rsidRPr="005134A4">
        <w:t>[</w:t>
      </w:r>
      <w:r w:rsidR="00CB0F6F" w:rsidRPr="005134A4">
        <w:rPr>
          <w:color w:val="5B9BD5" w:themeColor="accent1"/>
        </w:rPr>
        <w:t>V prípade rovnosti najnižšej ceny za celý predmet zákazky o poradí rozhoduje najnižšia cena v položke č. 1 - XXX. V prípade rovnosti ceny (t. j. položky č. 1 - XXX) u viacerých uchádzačov o poradí rozhoduje najnižšia cena v položke č. 2 – ZZZ.</w:t>
      </w:r>
      <w:r w:rsidRPr="005134A4">
        <w:t>]</w:t>
      </w:r>
    </w:p>
    <w:p w:rsidR="00CB0F6F" w:rsidRPr="005134A4" w:rsidRDefault="00CB0F6F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C76E39" w:rsidRPr="005134A4" w:rsidRDefault="00C76E39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3F14CC" w:rsidRPr="005134A4" w:rsidRDefault="003F14CC" w:rsidP="009244F9">
      <w:pPr>
        <w:pStyle w:val="Odsekzoznamu"/>
        <w:keepNext/>
        <w:keepLines/>
        <w:numPr>
          <w:ilvl w:val="0"/>
          <w:numId w:val="2"/>
        </w:numPr>
        <w:tabs>
          <w:tab w:val="left" w:pos="284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t>Ostatné podmienky a pravidlá</w:t>
      </w:r>
    </w:p>
    <w:p w:rsidR="003F14CC" w:rsidRPr="005134A4" w:rsidRDefault="003F14CC" w:rsidP="009244F9">
      <w:pPr>
        <w:keepNext/>
        <w:keepLines/>
        <w:spacing w:line="288" w:lineRule="auto"/>
        <w:jc w:val="both"/>
        <w:rPr>
          <w:sz w:val="22"/>
          <w:szCs w:val="22"/>
          <w:highlight w:val="white"/>
        </w:rPr>
      </w:pPr>
    </w:p>
    <w:p w:rsidR="003F14CC" w:rsidRPr="005134A4" w:rsidRDefault="003F14CC" w:rsidP="009244F9">
      <w:pPr>
        <w:pStyle w:val="Odsekzoznamu"/>
        <w:keepNext/>
        <w:keepLines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5" w:name="Co_je_technicka_chyba"/>
      <w:r w:rsidRPr="005134A4">
        <w:rPr>
          <w:highlight w:val="white"/>
        </w:rPr>
        <w:t xml:space="preserve"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</w:t>
      </w:r>
      <w:r w:rsidR="00491486" w:rsidRPr="005134A4">
        <w:rPr>
          <w:highlight w:val="white"/>
        </w:rPr>
        <w:t>evoA</w:t>
      </w:r>
      <w:r w:rsidRPr="005134A4">
        <w:rPr>
          <w:highlight w:val="white"/>
        </w:rPr>
        <w:t xml:space="preserve">ukcie. Preto sa uchádzačom </w:t>
      </w:r>
      <w:r w:rsidR="00843168" w:rsidRPr="005134A4">
        <w:rPr>
          <w:highlight w:val="white"/>
        </w:rPr>
        <w:t xml:space="preserve">odporúča </w:t>
      </w:r>
      <w:r w:rsidRPr="005134A4">
        <w:rPr>
          <w:highlight w:val="white"/>
        </w:rPr>
        <w:t xml:space="preserve">mať pripravené záložné riešenie </w:t>
      </w:r>
      <w:r w:rsidR="00843168" w:rsidRPr="005134A4">
        <w:rPr>
          <w:highlight w:val="white"/>
        </w:rPr>
        <w:t>v prípade takejto</w:t>
      </w:r>
      <w:r w:rsidRPr="005134A4">
        <w:rPr>
          <w:highlight w:val="white"/>
        </w:rPr>
        <w:t xml:space="preserve"> situácie</w:t>
      </w:r>
      <w:bookmarkEnd w:id="35"/>
      <w:r w:rsidRPr="005134A4">
        <w:rPr>
          <w:highlight w:val="white"/>
        </w:rPr>
        <w:t xml:space="preserve">. </w:t>
      </w:r>
    </w:p>
    <w:p w:rsidR="003F14CC" w:rsidRPr="005134A4" w:rsidRDefault="00843168" w:rsidP="0004174B">
      <w:pPr>
        <w:pStyle w:val="Odsekzoznamu"/>
        <w:numPr>
          <w:ilvl w:val="1"/>
          <w:numId w:val="2"/>
        </w:numPr>
        <w:spacing w:before="60" w:line="288" w:lineRule="auto"/>
        <w:ind w:left="426" w:hanging="426"/>
        <w:contextualSpacing/>
        <w:jc w:val="both"/>
      </w:pPr>
      <w:bookmarkStart w:id="36" w:name="Zrusenie_alebo_zopakovanie_EA"/>
      <w:r w:rsidRPr="005134A4">
        <w:rPr>
          <w:highlight w:val="white"/>
          <w:lang w:val="en-US"/>
        </w:rPr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rPr>
          <w:highlight w:val="white"/>
        </w:rPr>
        <w:t>]</w:t>
      </w:r>
      <w:r w:rsidR="003F14CC" w:rsidRPr="005134A4">
        <w:rPr>
          <w:highlight w:val="white"/>
        </w:rPr>
        <w:t xml:space="preserve"> zopakuje celú e</w:t>
      </w:r>
      <w:r w:rsidR="00276DCE" w:rsidRPr="005134A4">
        <w:t>vo</w:t>
      </w:r>
      <w:r w:rsidR="003F14CC" w:rsidRPr="005134A4">
        <w:rPr>
          <w:highlight w:val="white"/>
        </w:rPr>
        <w:t>Aukciu v nasledujúcich prípadoch</w:t>
      </w:r>
      <w:bookmarkEnd w:id="36"/>
      <w:r w:rsidR="003F14CC" w:rsidRPr="005134A4">
        <w:rPr>
          <w:highlight w:val="white"/>
        </w:rPr>
        <w:t>: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/>
        <w:contextualSpacing/>
        <w:jc w:val="both"/>
        <w:rPr>
          <w:highlight w:val="white"/>
        </w:rPr>
      </w:pPr>
      <w:bookmarkStart w:id="37" w:name="Chyba_v_zadani_parametrov"/>
      <w:r w:rsidRPr="005134A4">
        <w:rPr>
          <w:highlight w:val="white"/>
        </w:rPr>
        <w:t xml:space="preserve">Ak sa preukáže, že </w:t>
      </w:r>
      <w:r w:rsidR="00843168" w:rsidRPr="005134A4">
        <w:rPr>
          <w:highlight w:val="white"/>
          <w:lang w:val="en-US"/>
        </w:rPr>
        <w:t>[</w:t>
      </w:r>
      <w:r w:rsidRPr="005134A4">
        <w:rPr>
          <w:color w:val="5B9BD5" w:themeColor="accent1"/>
        </w:rPr>
        <w:t>verejný obstarávateľ</w:t>
      </w:r>
      <w:r w:rsidR="00843168" w:rsidRPr="005134A4">
        <w:rPr>
          <w:highlight w:val="white"/>
        </w:rPr>
        <w:t>]</w:t>
      </w:r>
      <w:r w:rsidRPr="005134A4">
        <w:rPr>
          <w:highlight w:val="white"/>
        </w:rPr>
        <w:t xml:space="preserve"> nesprávne nastavil parametre e</w:t>
      </w:r>
      <w:r w:rsidR="00276DCE" w:rsidRPr="005134A4">
        <w:t>vo</w:t>
      </w:r>
      <w:r w:rsidRPr="005134A4">
        <w:rPr>
          <w:highlight w:val="white"/>
        </w:rPr>
        <w:t>Aukcie, ktoré sú v rozpore s výzvou na účasť v e</w:t>
      </w:r>
      <w:r w:rsidR="00276DCE" w:rsidRPr="005134A4">
        <w:t>vo</w:t>
      </w:r>
      <w:r w:rsidRPr="005134A4">
        <w:rPr>
          <w:highlight w:val="white"/>
        </w:rPr>
        <w:t>Aukcii, alebo sú nesprávne zadané vstupné hodnoty uchádzača</w:t>
      </w:r>
      <w:bookmarkEnd w:id="37"/>
      <w:r w:rsidRPr="005134A4">
        <w:rPr>
          <w:highlight w:val="white"/>
        </w:rPr>
        <w:t>,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/>
        <w:contextualSpacing/>
        <w:jc w:val="both"/>
        <w:rPr>
          <w:highlight w:val="white"/>
        </w:rPr>
      </w:pPr>
      <w:bookmarkStart w:id="38" w:name="Prevadzkova_chyba_systemu_EVO"/>
      <w:r w:rsidRPr="005134A4">
        <w:rPr>
          <w:highlight w:val="white"/>
        </w:rPr>
        <w:t>Ak sa preukáže, že počas priebehu e</w:t>
      </w:r>
      <w:r w:rsidR="00276DCE" w:rsidRPr="005134A4">
        <w:t>vo</w:t>
      </w:r>
      <w:r w:rsidRPr="005134A4">
        <w:rPr>
          <w:highlight w:val="white"/>
        </w:rPr>
        <w:t>Aukcie došlo k výpadku alebo technickej chybe systému EVO na strane prevádzkovateľa a prevádzkovateľ uvedenú skutočnosť potvrdí</w:t>
      </w:r>
      <w:bookmarkEnd w:id="38"/>
      <w:r w:rsidR="00276DCE" w:rsidRPr="005134A4">
        <w:rPr>
          <w:highlight w:val="white"/>
        </w:rPr>
        <w:t>.</w:t>
      </w:r>
    </w:p>
    <w:p w:rsidR="003F14CC" w:rsidRPr="005134A4" w:rsidRDefault="003F14CC" w:rsidP="0004174B">
      <w:pPr>
        <w:pStyle w:val="Odsekzoznamu"/>
        <w:numPr>
          <w:ilvl w:val="2"/>
          <w:numId w:val="2"/>
        </w:numPr>
        <w:spacing w:before="60" w:line="288" w:lineRule="auto"/>
        <w:ind w:left="1134"/>
        <w:contextualSpacing/>
        <w:jc w:val="both"/>
        <w:rPr>
          <w:highlight w:val="white"/>
        </w:rPr>
      </w:pPr>
      <w:bookmarkStart w:id="39" w:name="Nova_chyba_systemu_EVO"/>
      <w:r w:rsidRPr="005134A4">
        <w:rPr>
          <w:highlight w:val="white"/>
        </w:rPr>
        <w:t>Ak sa preukáže, že počas priebehu e</w:t>
      </w:r>
      <w:r w:rsidR="008F243E" w:rsidRPr="005134A4">
        <w:t>vo</w:t>
      </w:r>
      <w:r w:rsidRPr="005134A4">
        <w:rPr>
          <w:highlight w:val="white"/>
        </w:rPr>
        <w:t xml:space="preserve">Aukcie došlo k neštandardnému správaniu sa systému EVO, ktoré je v rozpore s príručkou prevádzkovateľa systému EVO, alebo sa zistí nová, doteraz neobjavená chyba v systéme EVO a prevádzkovateľ uvedenú skutočnosť potvrdí. Za chybu sa nepovažuje odlišné správanie sa aukčného systému EVO v porovnaní so správaním sa iného aukčného systému. </w:t>
      </w:r>
      <w:bookmarkEnd w:id="39"/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9244F9" w:rsidRDefault="009244F9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8C501F" w:rsidRDefault="008C501F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8C501F" w:rsidRPr="005134A4" w:rsidRDefault="008C501F" w:rsidP="0004174B">
      <w:pPr>
        <w:spacing w:line="288" w:lineRule="auto"/>
        <w:jc w:val="both"/>
        <w:rPr>
          <w:sz w:val="22"/>
          <w:szCs w:val="22"/>
          <w:highlight w:val="white"/>
        </w:rPr>
      </w:pPr>
      <w:bookmarkStart w:id="40" w:name="_GoBack"/>
      <w:bookmarkEnd w:id="40"/>
    </w:p>
    <w:p w:rsidR="003F14CC" w:rsidRPr="005134A4" w:rsidRDefault="003F14CC" w:rsidP="0004174B">
      <w:pPr>
        <w:pStyle w:val="Odsekzoznamu"/>
        <w:keepNext/>
        <w:keepLines/>
        <w:numPr>
          <w:ilvl w:val="0"/>
          <w:numId w:val="2"/>
        </w:numPr>
        <w:tabs>
          <w:tab w:val="left" w:pos="426"/>
        </w:tabs>
        <w:spacing w:line="288" w:lineRule="auto"/>
        <w:ind w:left="0" w:hanging="11"/>
        <w:contextualSpacing/>
        <w:jc w:val="both"/>
        <w:rPr>
          <w:b/>
        </w:rPr>
      </w:pPr>
      <w:r w:rsidRPr="005134A4">
        <w:rPr>
          <w:b/>
        </w:rPr>
        <w:lastRenderedPageBreak/>
        <w:t>Odporúčania</w:t>
      </w:r>
    </w:p>
    <w:p w:rsidR="003F14CC" w:rsidRPr="005134A4" w:rsidRDefault="003F14CC" w:rsidP="0004174B">
      <w:pPr>
        <w:spacing w:line="288" w:lineRule="auto"/>
        <w:jc w:val="both"/>
        <w:rPr>
          <w:sz w:val="22"/>
          <w:szCs w:val="22"/>
          <w:highlight w:val="white"/>
        </w:rPr>
      </w:pPr>
    </w:p>
    <w:p w:rsidR="003F14CC" w:rsidRPr="005134A4" w:rsidRDefault="008B4AF0" w:rsidP="0004174B">
      <w:pPr>
        <w:pStyle w:val="Odsekzoznamu"/>
        <w:numPr>
          <w:ilvl w:val="1"/>
          <w:numId w:val="2"/>
        </w:numPr>
        <w:spacing w:before="60" w:line="288" w:lineRule="auto"/>
        <w:ind w:left="567" w:hanging="567"/>
        <w:contextualSpacing/>
        <w:jc w:val="both"/>
      </w:pPr>
      <w:bookmarkStart w:id="41" w:name="Odporucanie_kompetentnosti"/>
      <w:r w:rsidRPr="005134A4">
        <w:rPr>
          <w:highlight w:val="white"/>
        </w:rPr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rPr>
          <w:highlight w:val="white"/>
        </w:rPr>
        <w:t>]</w:t>
      </w:r>
      <w:r w:rsidR="003F14CC" w:rsidRPr="005134A4">
        <w:rPr>
          <w:highlight w:val="white"/>
        </w:rPr>
        <w:t xml:space="preserve"> </w:t>
      </w:r>
      <w:r w:rsidRPr="005134A4">
        <w:rPr>
          <w:highlight w:val="white"/>
        </w:rPr>
        <w:t xml:space="preserve">uchádzačom </w:t>
      </w:r>
      <w:r w:rsidR="003F14CC" w:rsidRPr="005134A4">
        <w:rPr>
          <w:highlight w:val="white"/>
        </w:rPr>
        <w:t>odporúča, aby mali počas e</w:t>
      </w:r>
      <w:r w:rsidR="008F243E" w:rsidRPr="005134A4">
        <w:t>vo</w:t>
      </w:r>
      <w:r w:rsidR="003F14CC" w:rsidRPr="005134A4">
        <w:rPr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="008F243E" w:rsidRPr="005134A4">
        <w:t>vo</w:t>
      </w:r>
      <w:r w:rsidR="003F14CC" w:rsidRPr="005134A4">
        <w:rPr>
          <w:highlight w:val="white"/>
        </w:rPr>
        <w:t>Aukcie určenú cenovú hranicu, pod</w:t>
      </w:r>
      <w:r w:rsidR="00FE3533" w:rsidRPr="005134A4">
        <w:rPr>
          <w:highlight w:val="white"/>
        </w:rPr>
        <w:t> </w:t>
      </w:r>
      <w:r w:rsidR="003F14CC" w:rsidRPr="005134A4">
        <w:rPr>
          <w:highlight w:val="white"/>
        </w:rPr>
        <w:t>ktorú nemôžu svoje ceny znížiť, ak majú zabezpečovať predmet zákazky v určených medziach obchodných podmienok v zadefinovaných vecných a kvalitatívnych povinnostiach</w:t>
      </w:r>
      <w:bookmarkEnd w:id="41"/>
      <w:r w:rsidR="003F14CC" w:rsidRPr="005134A4">
        <w:rPr>
          <w:highlight w:val="white"/>
        </w:rPr>
        <w:t>.</w:t>
      </w:r>
    </w:p>
    <w:p w:rsidR="003F14CC" w:rsidRPr="005134A4" w:rsidRDefault="008B4AF0" w:rsidP="0004174B">
      <w:pPr>
        <w:pStyle w:val="Odsekzoznamu"/>
        <w:numPr>
          <w:ilvl w:val="1"/>
          <w:numId w:val="2"/>
        </w:numPr>
        <w:spacing w:before="60" w:line="288" w:lineRule="auto"/>
        <w:ind w:left="567" w:hanging="567"/>
        <w:contextualSpacing/>
        <w:jc w:val="both"/>
        <w:rPr>
          <w:highlight w:val="white"/>
        </w:rPr>
      </w:pPr>
      <w:bookmarkStart w:id="42" w:name="Heslo"/>
      <w:r w:rsidRPr="005134A4">
        <w:rPr>
          <w:highlight w:val="white"/>
        </w:rPr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rPr>
          <w:highlight w:val="white"/>
        </w:rPr>
        <w:t>]</w:t>
      </w:r>
      <w:r w:rsidR="003F14CC" w:rsidRPr="005134A4">
        <w:rPr>
          <w:highlight w:val="white"/>
        </w:rPr>
        <w:t xml:space="preserve"> </w:t>
      </w:r>
      <w:r w:rsidRPr="005134A4">
        <w:rPr>
          <w:highlight w:val="white"/>
        </w:rPr>
        <w:t xml:space="preserve">uchádzačom </w:t>
      </w:r>
      <w:r w:rsidR="003F14CC" w:rsidRPr="005134A4">
        <w:rPr>
          <w:highlight w:val="white"/>
        </w:rPr>
        <w:t>odporúča, aby sa po obdržaní výzvy na účasť v e</w:t>
      </w:r>
      <w:r w:rsidR="008F243E" w:rsidRPr="005134A4">
        <w:t>vo</w:t>
      </w:r>
      <w:r w:rsidR="003F14CC" w:rsidRPr="005134A4">
        <w:rPr>
          <w:highlight w:val="white"/>
        </w:rPr>
        <w:t>Aukcii prostredníctvom systému EVO prihlásili do </w:t>
      </w:r>
      <w:r w:rsidR="00FD34F8" w:rsidRPr="005134A4">
        <w:t>e</w:t>
      </w:r>
      <w:r w:rsidR="008F243E" w:rsidRPr="005134A4">
        <w:t>vo</w:t>
      </w:r>
      <w:r w:rsidR="00FD34F8" w:rsidRPr="005134A4">
        <w:t>Aukcie</w:t>
      </w:r>
      <w:r w:rsidR="003F14CC" w:rsidRPr="005134A4">
        <w:rPr>
          <w:highlight w:val="white"/>
        </w:rPr>
        <w:t xml:space="preserve"> s cieľom overiť si prihlasovacie meno a heslo. Keďže medzi otvorením </w:t>
      </w:r>
      <w:r w:rsidR="00491486" w:rsidRPr="005134A4">
        <w:rPr>
          <w:highlight w:val="white"/>
        </w:rPr>
        <w:t>evoA</w:t>
      </w:r>
      <w:r w:rsidR="003F14CC" w:rsidRPr="005134A4">
        <w:rPr>
          <w:highlight w:val="white"/>
        </w:rPr>
        <w:t xml:space="preserve">ukcie a otvorením aukčnej siene uplynú minimálne 2 </w:t>
      </w:r>
      <w:r w:rsidR="00FD34F8" w:rsidRPr="005134A4">
        <w:rPr>
          <w:highlight w:val="white"/>
        </w:rPr>
        <w:t xml:space="preserve">celé </w:t>
      </w:r>
      <w:r w:rsidR="003F14CC" w:rsidRPr="005134A4">
        <w:rPr>
          <w:highlight w:val="white"/>
        </w:rPr>
        <w:t>pracovné dni, bude mať uchádzač viac času na riešenie prípadných problémov ako v prípade, ak to zistí až po otvorení aukčnej siene</w:t>
      </w:r>
      <w:bookmarkEnd w:id="42"/>
      <w:r w:rsidR="003F14CC" w:rsidRPr="005134A4">
        <w:rPr>
          <w:highlight w:val="white"/>
        </w:rPr>
        <w:t>.</w:t>
      </w:r>
    </w:p>
    <w:p w:rsidR="003F14CC" w:rsidRPr="005134A4" w:rsidRDefault="008B4AF0" w:rsidP="0004174B">
      <w:pPr>
        <w:pStyle w:val="Odsekzoznamu"/>
        <w:numPr>
          <w:ilvl w:val="1"/>
          <w:numId w:val="2"/>
        </w:numPr>
        <w:spacing w:before="60" w:line="288" w:lineRule="auto"/>
        <w:ind w:left="567" w:hanging="567"/>
        <w:contextualSpacing/>
        <w:jc w:val="both"/>
        <w:rPr>
          <w:highlight w:val="white"/>
        </w:rPr>
      </w:pPr>
      <w:bookmarkStart w:id="43" w:name="Zalozna_technika_a_pripojenie"/>
      <w:r w:rsidRPr="005134A4">
        <w:rPr>
          <w:highlight w:val="white"/>
        </w:rPr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rPr>
          <w:highlight w:val="white"/>
        </w:rPr>
        <w:t>]</w:t>
      </w:r>
      <w:r w:rsidR="003F14CC" w:rsidRPr="005134A4">
        <w:rPr>
          <w:highlight w:val="white"/>
        </w:rPr>
        <w:t xml:space="preserve"> aj vzhľadom na bod 9.2 odporúča uchádzačom, aby si pripravili </w:t>
      </w:r>
      <w:r w:rsidR="003F14CC" w:rsidRPr="005134A4">
        <w:t>záložný</w:t>
      </w:r>
      <w:r w:rsidR="003F14CC" w:rsidRPr="005134A4">
        <w:rPr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3"/>
      <w:r w:rsidR="003F14CC" w:rsidRPr="005134A4">
        <w:rPr>
          <w:highlight w:val="white"/>
        </w:rPr>
        <w:t>.).</w:t>
      </w:r>
    </w:p>
    <w:p w:rsidR="00896A86" w:rsidRPr="005134A4" w:rsidRDefault="008B4AF0" w:rsidP="0004174B">
      <w:pPr>
        <w:pStyle w:val="Odsekzoznamu"/>
        <w:numPr>
          <w:ilvl w:val="1"/>
          <w:numId w:val="2"/>
        </w:numPr>
        <w:tabs>
          <w:tab w:val="num" w:pos="720"/>
        </w:tabs>
        <w:spacing w:before="60" w:line="288" w:lineRule="auto"/>
        <w:ind w:left="567" w:hanging="567"/>
        <w:contextualSpacing/>
        <w:jc w:val="both"/>
      </w:pPr>
      <w:bookmarkStart w:id="44" w:name="Screenshooty"/>
      <w:r w:rsidRPr="005134A4">
        <w:rPr>
          <w:highlight w:val="white"/>
        </w:rPr>
        <w:t>[</w:t>
      </w:r>
      <w:r w:rsidR="003F14CC" w:rsidRPr="005134A4">
        <w:rPr>
          <w:color w:val="5B9BD5" w:themeColor="accent1"/>
        </w:rPr>
        <w:t>Verejný obstarávateľ</w:t>
      </w:r>
      <w:r w:rsidRPr="005134A4">
        <w:rPr>
          <w:highlight w:val="white"/>
        </w:rPr>
        <w:t>]</w:t>
      </w:r>
      <w:r w:rsidR="003F14CC" w:rsidRPr="005134A4">
        <w:rPr>
          <w:highlight w:val="white"/>
        </w:rPr>
        <w:t xml:space="preserve"> </w:t>
      </w:r>
      <w:r w:rsidRPr="005134A4">
        <w:rPr>
          <w:highlight w:val="white"/>
        </w:rPr>
        <w:t xml:space="preserve">uchádzačom </w:t>
      </w:r>
      <w:r w:rsidR="003F14CC" w:rsidRPr="005134A4">
        <w:rPr>
          <w:highlight w:val="white"/>
        </w:rPr>
        <w:t>odporúča, aby v prípade neštandardného správania sa systému EVO, alebo podozrenia na chybu a pod. tento stav priebežne zdokumentovali vytvorením snímok obrazovky, ktoré budú použité pri preukazovaní neštandardného správania sa systému EVO</w:t>
      </w:r>
      <w:bookmarkEnd w:id="44"/>
      <w:r w:rsidR="003F14CC" w:rsidRPr="005134A4">
        <w:rPr>
          <w:highlight w:val="white"/>
        </w:rPr>
        <w:t>.</w:t>
      </w:r>
    </w:p>
    <w:sectPr w:rsidR="00896A86" w:rsidRPr="005134A4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27" w:rsidRDefault="00282827" w:rsidP="008657BD">
      <w:r>
        <w:separator/>
      </w:r>
    </w:p>
  </w:endnote>
  <w:endnote w:type="continuationSeparator" w:id="0">
    <w:p w:rsidR="00282827" w:rsidRDefault="00282827" w:rsidP="0086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27" w:rsidRDefault="00282827" w:rsidP="008657BD">
      <w:r>
        <w:separator/>
      </w:r>
    </w:p>
  </w:footnote>
  <w:footnote w:type="continuationSeparator" w:id="0">
    <w:p w:rsidR="00282827" w:rsidRDefault="00282827" w:rsidP="00865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BD" w:rsidRDefault="00282827">
    <w:pPr>
      <w:pStyle w:val="Hlavika"/>
    </w:pPr>
    <w:r>
      <w:pict w14:anchorId="66FBAE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81475" o:spid="_x0000_s2054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BD" w:rsidRDefault="00282827">
    <w:pPr>
      <w:pStyle w:val="Hlavika"/>
    </w:pPr>
    <w:r>
      <w:pict w14:anchorId="6FCF9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81476" o:spid="_x0000_s2055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BD" w:rsidRDefault="00282827">
    <w:pPr>
      <w:pStyle w:val="Hlavika"/>
    </w:pPr>
    <w:r>
      <w:pict w14:anchorId="5AA63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81474" o:spid="_x0000_s2053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3DFA"/>
    <w:multiLevelType w:val="hybridMultilevel"/>
    <w:tmpl w:val="AE4870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60805"/>
    <w:multiLevelType w:val="hybridMultilevel"/>
    <w:tmpl w:val="A25AF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B7330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D92D8E"/>
    <w:multiLevelType w:val="hybridMultilevel"/>
    <w:tmpl w:val="AF909F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CC"/>
    <w:rsid w:val="0000043F"/>
    <w:rsid w:val="00013724"/>
    <w:rsid w:val="00027438"/>
    <w:rsid w:val="0004174B"/>
    <w:rsid w:val="000418A0"/>
    <w:rsid w:val="00045901"/>
    <w:rsid w:val="00064BAA"/>
    <w:rsid w:val="00092218"/>
    <w:rsid w:val="000E15F3"/>
    <w:rsid w:val="000F1B3C"/>
    <w:rsid w:val="001212C4"/>
    <w:rsid w:val="0012169E"/>
    <w:rsid w:val="001420FA"/>
    <w:rsid w:val="00152A32"/>
    <w:rsid w:val="00160D93"/>
    <w:rsid w:val="001660AB"/>
    <w:rsid w:val="00170E04"/>
    <w:rsid w:val="00171591"/>
    <w:rsid w:val="00175F5D"/>
    <w:rsid w:val="00180A46"/>
    <w:rsid w:val="0018523C"/>
    <w:rsid w:val="001910EF"/>
    <w:rsid w:val="00197181"/>
    <w:rsid w:val="001B5E6F"/>
    <w:rsid w:val="001C02DD"/>
    <w:rsid w:val="001E3416"/>
    <w:rsid w:val="001F04EA"/>
    <w:rsid w:val="001F5159"/>
    <w:rsid w:val="00220437"/>
    <w:rsid w:val="00222292"/>
    <w:rsid w:val="0022561C"/>
    <w:rsid w:val="00226CAB"/>
    <w:rsid w:val="0023645C"/>
    <w:rsid w:val="00243CE8"/>
    <w:rsid w:val="00247FC9"/>
    <w:rsid w:val="00256493"/>
    <w:rsid w:val="002619CC"/>
    <w:rsid w:val="00267FC2"/>
    <w:rsid w:val="00270800"/>
    <w:rsid w:val="00276DCE"/>
    <w:rsid w:val="00282827"/>
    <w:rsid w:val="00292E1C"/>
    <w:rsid w:val="002A1EDC"/>
    <w:rsid w:val="002B14C6"/>
    <w:rsid w:val="002C17E4"/>
    <w:rsid w:val="002C62E0"/>
    <w:rsid w:val="003057D2"/>
    <w:rsid w:val="00317B9A"/>
    <w:rsid w:val="0032181E"/>
    <w:rsid w:val="00341A02"/>
    <w:rsid w:val="003423C1"/>
    <w:rsid w:val="00390026"/>
    <w:rsid w:val="003B38FD"/>
    <w:rsid w:val="003F14CC"/>
    <w:rsid w:val="003F6441"/>
    <w:rsid w:val="004115C2"/>
    <w:rsid w:val="0041717F"/>
    <w:rsid w:val="00421E1D"/>
    <w:rsid w:val="00440CF3"/>
    <w:rsid w:val="004574C1"/>
    <w:rsid w:val="00471EA5"/>
    <w:rsid w:val="00485570"/>
    <w:rsid w:val="00491486"/>
    <w:rsid w:val="004A6638"/>
    <w:rsid w:val="004B25FA"/>
    <w:rsid w:val="004F3211"/>
    <w:rsid w:val="00501A89"/>
    <w:rsid w:val="005134A4"/>
    <w:rsid w:val="00516E9B"/>
    <w:rsid w:val="0052427C"/>
    <w:rsid w:val="00537A46"/>
    <w:rsid w:val="005627F6"/>
    <w:rsid w:val="005802BA"/>
    <w:rsid w:val="00584C16"/>
    <w:rsid w:val="005B7F37"/>
    <w:rsid w:val="005C4F0C"/>
    <w:rsid w:val="005E0E81"/>
    <w:rsid w:val="00633670"/>
    <w:rsid w:val="00651935"/>
    <w:rsid w:val="006665E4"/>
    <w:rsid w:val="00674282"/>
    <w:rsid w:val="00676BE5"/>
    <w:rsid w:val="006948C9"/>
    <w:rsid w:val="006957BA"/>
    <w:rsid w:val="006D631F"/>
    <w:rsid w:val="006D7BE3"/>
    <w:rsid w:val="006E46BE"/>
    <w:rsid w:val="00704DBA"/>
    <w:rsid w:val="00706A17"/>
    <w:rsid w:val="00761E64"/>
    <w:rsid w:val="0077665C"/>
    <w:rsid w:val="00781795"/>
    <w:rsid w:val="007A05CC"/>
    <w:rsid w:val="007A1D4C"/>
    <w:rsid w:val="007B3EBA"/>
    <w:rsid w:val="007D0757"/>
    <w:rsid w:val="0081641F"/>
    <w:rsid w:val="00837DC1"/>
    <w:rsid w:val="00843168"/>
    <w:rsid w:val="008520B7"/>
    <w:rsid w:val="00853E71"/>
    <w:rsid w:val="008657BD"/>
    <w:rsid w:val="00896A86"/>
    <w:rsid w:val="008A7E37"/>
    <w:rsid w:val="008B2043"/>
    <w:rsid w:val="008B4AF0"/>
    <w:rsid w:val="008C501F"/>
    <w:rsid w:val="008D3C5D"/>
    <w:rsid w:val="008E4F73"/>
    <w:rsid w:val="008F243E"/>
    <w:rsid w:val="0090294F"/>
    <w:rsid w:val="00916FF2"/>
    <w:rsid w:val="009217F3"/>
    <w:rsid w:val="009244F9"/>
    <w:rsid w:val="0093640A"/>
    <w:rsid w:val="009435F7"/>
    <w:rsid w:val="00947B4C"/>
    <w:rsid w:val="00970463"/>
    <w:rsid w:val="00975A07"/>
    <w:rsid w:val="009A6481"/>
    <w:rsid w:val="009A6B8A"/>
    <w:rsid w:val="009C1576"/>
    <w:rsid w:val="00A10330"/>
    <w:rsid w:val="00A168BF"/>
    <w:rsid w:val="00A22B48"/>
    <w:rsid w:val="00A33D11"/>
    <w:rsid w:val="00A42951"/>
    <w:rsid w:val="00A5132D"/>
    <w:rsid w:val="00A5494D"/>
    <w:rsid w:val="00A808EC"/>
    <w:rsid w:val="00A86702"/>
    <w:rsid w:val="00A910A1"/>
    <w:rsid w:val="00AA258D"/>
    <w:rsid w:val="00AD2481"/>
    <w:rsid w:val="00AD3977"/>
    <w:rsid w:val="00AE75B5"/>
    <w:rsid w:val="00AF23BB"/>
    <w:rsid w:val="00AF52F6"/>
    <w:rsid w:val="00B02A81"/>
    <w:rsid w:val="00B15C2E"/>
    <w:rsid w:val="00B25B08"/>
    <w:rsid w:val="00B27C63"/>
    <w:rsid w:val="00B41CA4"/>
    <w:rsid w:val="00B47081"/>
    <w:rsid w:val="00B56BD4"/>
    <w:rsid w:val="00B71B07"/>
    <w:rsid w:val="00B73E73"/>
    <w:rsid w:val="00B859D9"/>
    <w:rsid w:val="00B91B08"/>
    <w:rsid w:val="00BC2B31"/>
    <w:rsid w:val="00BC43FF"/>
    <w:rsid w:val="00BC55E2"/>
    <w:rsid w:val="00BD42F3"/>
    <w:rsid w:val="00C1752A"/>
    <w:rsid w:val="00C30F6E"/>
    <w:rsid w:val="00C4029A"/>
    <w:rsid w:val="00C43829"/>
    <w:rsid w:val="00C4538E"/>
    <w:rsid w:val="00C76E39"/>
    <w:rsid w:val="00C85A1E"/>
    <w:rsid w:val="00C86168"/>
    <w:rsid w:val="00CA7B48"/>
    <w:rsid w:val="00CB0F6F"/>
    <w:rsid w:val="00CD36B8"/>
    <w:rsid w:val="00D01D17"/>
    <w:rsid w:val="00D11724"/>
    <w:rsid w:val="00D24EFE"/>
    <w:rsid w:val="00D44DE3"/>
    <w:rsid w:val="00D45F8D"/>
    <w:rsid w:val="00D5044E"/>
    <w:rsid w:val="00D51A34"/>
    <w:rsid w:val="00D53C23"/>
    <w:rsid w:val="00D603C5"/>
    <w:rsid w:val="00D83CEA"/>
    <w:rsid w:val="00D85EC2"/>
    <w:rsid w:val="00DA07AB"/>
    <w:rsid w:val="00DA503C"/>
    <w:rsid w:val="00DA6BD6"/>
    <w:rsid w:val="00DB038C"/>
    <w:rsid w:val="00DC178A"/>
    <w:rsid w:val="00DC2DDB"/>
    <w:rsid w:val="00E24903"/>
    <w:rsid w:val="00E52DE5"/>
    <w:rsid w:val="00E5438C"/>
    <w:rsid w:val="00E700DB"/>
    <w:rsid w:val="00E850DD"/>
    <w:rsid w:val="00E85F71"/>
    <w:rsid w:val="00EA42BF"/>
    <w:rsid w:val="00EA51A7"/>
    <w:rsid w:val="00EB54FD"/>
    <w:rsid w:val="00EE1D40"/>
    <w:rsid w:val="00F02631"/>
    <w:rsid w:val="00F12337"/>
    <w:rsid w:val="00F32A19"/>
    <w:rsid w:val="00F360B2"/>
    <w:rsid w:val="00F43B51"/>
    <w:rsid w:val="00F65977"/>
    <w:rsid w:val="00F7695F"/>
    <w:rsid w:val="00F818E1"/>
    <w:rsid w:val="00FA1168"/>
    <w:rsid w:val="00FD1C65"/>
    <w:rsid w:val="00FD34F8"/>
    <w:rsid w:val="00FE353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109D2B96-9E1D-4193-994C-3FC96D6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4CC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3F14CC"/>
    <w:rPr>
      <w:rFonts w:cs="Times New Roman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F14CC"/>
    <w:rPr>
      <w:rFonts w:ascii="Arial" w:eastAsia="Times New Roman" w:hAnsi="Arial" w:cs="Times New Roman"/>
      <w:noProof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3F14CC"/>
    <w:pPr>
      <w:jc w:val="both"/>
    </w:pPr>
    <w:rPr>
      <w:rFonts w:cs="Times New Roman"/>
      <w:lang w:val="x-none"/>
    </w:rPr>
  </w:style>
  <w:style w:type="character" w:customStyle="1" w:styleId="ZkladntextChar">
    <w:name w:val="Základný text Char"/>
    <w:basedOn w:val="Predvolenpsmoodseku"/>
    <w:link w:val="Zkladntext"/>
    <w:rsid w:val="003F14CC"/>
    <w:rPr>
      <w:rFonts w:ascii="Arial" w:eastAsia="Times New Roman" w:hAnsi="Arial" w:cs="Times New Roman"/>
      <w:noProof/>
      <w:sz w:val="20"/>
      <w:szCs w:val="20"/>
      <w:lang w:val="x-none" w:eastAsia="sk-SK"/>
    </w:rPr>
  </w:style>
  <w:style w:type="character" w:styleId="Hypertextovprepojenie">
    <w:name w:val="Hyperlink"/>
    <w:uiPriority w:val="99"/>
    <w:rsid w:val="003F14CC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3F14C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F14CC"/>
    <w:rPr>
      <w:rFonts w:cs="Times New Roman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14CC"/>
    <w:rPr>
      <w:rFonts w:ascii="Arial" w:eastAsia="Times New Roman" w:hAnsi="Arial" w:cs="Times New Roman"/>
      <w:noProof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3F14CC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F37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7F37"/>
    <w:rPr>
      <w:rFonts w:cs="Arial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7F37"/>
    <w:rPr>
      <w:rFonts w:ascii="Arial" w:eastAsia="Times New Roman" w:hAnsi="Arial" w:cs="Arial"/>
      <w:b/>
      <w:bCs/>
      <w:noProof/>
      <w:sz w:val="20"/>
      <w:szCs w:val="20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8657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657B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657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657B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3C5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3C5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3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extdoc/2165/ManualEAukcia_Uchadzac_19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2281-4C2E-4741-9558-D553799F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</dc:creator>
  <cp:keywords/>
  <dc:description/>
  <cp:lastModifiedBy>Hoffmann</cp:lastModifiedBy>
  <cp:revision>2</cp:revision>
  <dcterms:created xsi:type="dcterms:W3CDTF">2019-04-12T07:35:00Z</dcterms:created>
  <dcterms:modified xsi:type="dcterms:W3CDTF">2019-04-12T07:35:00Z</dcterms:modified>
</cp:coreProperties>
</file>